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F65" w:rsidRPr="00BF68E4" w:rsidRDefault="00276F65" w:rsidP="00266044">
      <w:pPr>
        <w:ind w:left="0" w:firstLine="0"/>
        <w:jc w:val="center"/>
      </w:pPr>
      <w:r>
        <w:rPr>
          <w:noProof/>
          <w:lang w:val="ru-RU"/>
        </w:rPr>
        <w:drawing>
          <wp:inline distT="0" distB="0" distL="0" distR="0">
            <wp:extent cx="800100" cy="1019175"/>
            <wp:effectExtent l="0" t="0" r="0" b="9525"/>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IGN"/>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1019175"/>
                    </a:xfrm>
                    <a:prstGeom prst="rect">
                      <a:avLst/>
                    </a:prstGeom>
                    <a:noFill/>
                    <a:ln>
                      <a:noFill/>
                    </a:ln>
                  </pic:spPr>
                </pic:pic>
              </a:graphicData>
            </a:graphic>
          </wp:inline>
        </w:drawing>
      </w:r>
    </w:p>
    <w:p w:rsidR="003D581D" w:rsidRPr="0037742B" w:rsidRDefault="003D581D" w:rsidP="00266044">
      <w:pPr>
        <w:ind w:left="0" w:firstLine="0"/>
        <w:jc w:val="center"/>
        <w:rPr>
          <w:b/>
        </w:rPr>
      </w:pPr>
      <w:r w:rsidRPr="0037742B">
        <w:rPr>
          <w:b/>
        </w:rPr>
        <w:t>САВРАНСЬКА  СЕЛИЩНА РАДА  ОДЕСЬКОЇ  ОБЛАСТІ</w:t>
      </w:r>
    </w:p>
    <w:p w:rsidR="003D581D" w:rsidRPr="0037742B" w:rsidRDefault="003D581D" w:rsidP="00266044">
      <w:pPr>
        <w:ind w:left="0" w:firstLine="0"/>
        <w:jc w:val="center"/>
        <w:rPr>
          <w:b/>
        </w:rPr>
      </w:pPr>
      <w:r w:rsidRPr="0037742B">
        <w:rPr>
          <w:b/>
        </w:rPr>
        <w:t>КОМІСІЯ З ПИТАНЬ ТЕХНОГЕННО-ЕКОЛОГІЧНОЇ  БЕЗПЕКИ</w:t>
      </w:r>
    </w:p>
    <w:p w:rsidR="003D581D" w:rsidRPr="00934D66" w:rsidRDefault="003D581D" w:rsidP="00266044">
      <w:pPr>
        <w:ind w:left="0" w:firstLine="0"/>
        <w:jc w:val="center"/>
        <w:rPr>
          <w:sz w:val="28"/>
          <w:szCs w:val="28"/>
        </w:rPr>
      </w:pPr>
      <w:r w:rsidRPr="0037742B">
        <w:rPr>
          <w:b/>
        </w:rPr>
        <w:t>ТА НАДЗВИЧАЙНИХ СИТУАЦІЙ</w:t>
      </w:r>
    </w:p>
    <w:p w:rsidR="003D581D" w:rsidRPr="002009AB" w:rsidRDefault="003D581D" w:rsidP="00266044">
      <w:pPr>
        <w:ind w:left="0" w:firstLine="0"/>
        <w:jc w:val="center"/>
        <w:rPr>
          <w:sz w:val="20"/>
          <w:szCs w:val="20"/>
        </w:rPr>
      </w:pPr>
      <w:r w:rsidRPr="002009AB">
        <w:rPr>
          <w:sz w:val="20"/>
          <w:szCs w:val="20"/>
        </w:rPr>
        <w:t xml:space="preserve">вул. Соборна, 9, </w:t>
      </w:r>
      <w:proofErr w:type="spellStart"/>
      <w:r w:rsidRPr="002009AB">
        <w:rPr>
          <w:sz w:val="20"/>
          <w:szCs w:val="20"/>
        </w:rPr>
        <w:t>смт</w:t>
      </w:r>
      <w:proofErr w:type="spellEnd"/>
      <w:r w:rsidRPr="002009AB">
        <w:rPr>
          <w:sz w:val="20"/>
          <w:szCs w:val="20"/>
        </w:rPr>
        <w:t xml:space="preserve">. </w:t>
      </w:r>
      <w:proofErr w:type="spellStart"/>
      <w:r w:rsidRPr="002009AB">
        <w:rPr>
          <w:sz w:val="20"/>
          <w:szCs w:val="20"/>
        </w:rPr>
        <w:t>Саврань</w:t>
      </w:r>
      <w:proofErr w:type="spellEnd"/>
      <w:r w:rsidRPr="002009AB">
        <w:rPr>
          <w:sz w:val="20"/>
          <w:szCs w:val="20"/>
        </w:rPr>
        <w:t>, Подільський район,</w:t>
      </w:r>
      <w:r w:rsidRPr="005B1A1A">
        <w:rPr>
          <w:sz w:val="20"/>
          <w:szCs w:val="20"/>
        </w:rPr>
        <w:t xml:space="preserve"> </w:t>
      </w:r>
      <w:r w:rsidRPr="002009AB">
        <w:rPr>
          <w:sz w:val="20"/>
          <w:szCs w:val="20"/>
        </w:rPr>
        <w:t>66200</w:t>
      </w:r>
      <w:r>
        <w:rPr>
          <w:sz w:val="20"/>
          <w:szCs w:val="20"/>
        </w:rPr>
        <w:t xml:space="preserve">, </w:t>
      </w:r>
      <w:r w:rsidRPr="002009AB">
        <w:rPr>
          <w:sz w:val="20"/>
          <w:szCs w:val="20"/>
        </w:rPr>
        <w:t xml:space="preserve"> </w:t>
      </w:r>
      <w:proofErr w:type="spellStart"/>
      <w:r w:rsidRPr="002009AB">
        <w:rPr>
          <w:sz w:val="20"/>
          <w:szCs w:val="20"/>
        </w:rPr>
        <w:t>тел</w:t>
      </w:r>
      <w:proofErr w:type="spellEnd"/>
      <w:r w:rsidRPr="002009AB">
        <w:rPr>
          <w:sz w:val="20"/>
          <w:szCs w:val="20"/>
        </w:rPr>
        <w:t>: (04865) 3-14-68,</w:t>
      </w:r>
    </w:p>
    <w:p w:rsidR="003D581D" w:rsidRPr="002009AB" w:rsidRDefault="003D581D" w:rsidP="00266044">
      <w:pPr>
        <w:ind w:left="0" w:firstLine="0"/>
        <w:jc w:val="center"/>
        <w:rPr>
          <w:b/>
          <w:sz w:val="20"/>
          <w:szCs w:val="20"/>
        </w:rPr>
      </w:pPr>
      <w:r w:rsidRPr="002009AB">
        <w:rPr>
          <w:sz w:val="20"/>
          <w:szCs w:val="20"/>
        </w:rPr>
        <w:t>E-</w:t>
      </w:r>
      <w:proofErr w:type="spellStart"/>
      <w:r w:rsidRPr="002009AB">
        <w:rPr>
          <w:sz w:val="20"/>
          <w:szCs w:val="20"/>
        </w:rPr>
        <w:t>mail</w:t>
      </w:r>
      <w:proofErr w:type="spellEnd"/>
      <w:r w:rsidRPr="002009AB">
        <w:rPr>
          <w:sz w:val="20"/>
          <w:szCs w:val="20"/>
        </w:rPr>
        <w:t>:</w:t>
      </w:r>
      <w:proofErr w:type="spellStart"/>
      <w:r w:rsidRPr="002009AB">
        <w:rPr>
          <w:sz w:val="20"/>
          <w:szCs w:val="20"/>
        </w:rPr>
        <w:t>Savrsrada</w:t>
      </w:r>
      <w:proofErr w:type="spellEnd"/>
      <w:r w:rsidRPr="002009AB">
        <w:rPr>
          <w:sz w:val="20"/>
          <w:szCs w:val="20"/>
        </w:rPr>
        <w:t>@</w:t>
      </w:r>
      <w:proofErr w:type="spellStart"/>
      <w:r w:rsidRPr="002009AB">
        <w:rPr>
          <w:sz w:val="20"/>
          <w:szCs w:val="20"/>
          <w:lang w:val="en-US"/>
        </w:rPr>
        <w:t>gmail</w:t>
      </w:r>
      <w:proofErr w:type="spellEnd"/>
      <w:r w:rsidRPr="002009AB">
        <w:rPr>
          <w:sz w:val="20"/>
          <w:szCs w:val="20"/>
        </w:rPr>
        <w:t>.</w:t>
      </w:r>
      <w:r w:rsidRPr="002009AB">
        <w:rPr>
          <w:sz w:val="20"/>
          <w:szCs w:val="20"/>
          <w:lang w:val="en-US"/>
        </w:rPr>
        <w:t>com</w:t>
      </w:r>
      <w:r w:rsidRPr="002009AB">
        <w:rPr>
          <w:sz w:val="20"/>
          <w:szCs w:val="20"/>
        </w:rPr>
        <w:t xml:space="preserve">, </w:t>
      </w:r>
      <w:proofErr w:type="spellStart"/>
      <w:r w:rsidRPr="002009AB">
        <w:rPr>
          <w:color w:val="000000"/>
          <w:sz w:val="20"/>
          <w:szCs w:val="20"/>
        </w:rPr>
        <w:t>веб-сайт</w:t>
      </w:r>
      <w:proofErr w:type="spellEnd"/>
      <w:r w:rsidRPr="002009AB">
        <w:rPr>
          <w:color w:val="000000"/>
          <w:sz w:val="20"/>
          <w:szCs w:val="20"/>
        </w:rPr>
        <w:t>:</w:t>
      </w:r>
      <w:r w:rsidRPr="002009AB">
        <w:rPr>
          <w:b/>
          <w:color w:val="000000"/>
          <w:sz w:val="20"/>
          <w:szCs w:val="20"/>
        </w:rPr>
        <w:t xml:space="preserve"> </w:t>
      </w:r>
      <w:proofErr w:type="spellStart"/>
      <w:r w:rsidRPr="002009AB">
        <w:rPr>
          <w:sz w:val="20"/>
          <w:szCs w:val="20"/>
          <w:lang w:val="en-US" w:eastAsia="uk-UA"/>
        </w:rPr>
        <w:t>Savranra</w:t>
      </w:r>
      <w:r w:rsidRPr="002009AB">
        <w:rPr>
          <w:sz w:val="20"/>
          <w:szCs w:val="20"/>
          <w:lang w:eastAsia="uk-UA"/>
        </w:rPr>
        <w:t>da</w:t>
      </w:r>
      <w:proofErr w:type="spellEnd"/>
      <w:r w:rsidRPr="002009AB">
        <w:rPr>
          <w:sz w:val="20"/>
          <w:szCs w:val="20"/>
          <w:lang w:eastAsia="uk-UA"/>
        </w:rPr>
        <w:t>.</w:t>
      </w:r>
      <w:proofErr w:type="spellStart"/>
      <w:r w:rsidRPr="002009AB">
        <w:rPr>
          <w:sz w:val="20"/>
          <w:szCs w:val="20"/>
          <w:lang w:val="en-US" w:eastAsia="uk-UA"/>
        </w:rPr>
        <w:t>odessa</w:t>
      </w:r>
      <w:proofErr w:type="spellEnd"/>
      <w:r w:rsidRPr="002009AB">
        <w:rPr>
          <w:sz w:val="20"/>
          <w:szCs w:val="20"/>
          <w:lang w:eastAsia="uk-UA"/>
        </w:rPr>
        <w:t>.</w:t>
      </w:r>
      <w:proofErr w:type="spellStart"/>
      <w:r w:rsidRPr="002009AB">
        <w:rPr>
          <w:sz w:val="20"/>
          <w:szCs w:val="20"/>
          <w:lang w:val="en-US" w:eastAsia="uk-UA"/>
        </w:rPr>
        <w:t>ua</w:t>
      </w:r>
      <w:proofErr w:type="spellEnd"/>
      <w:r w:rsidRPr="002009AB">
        <w:rPr>
          <w:sz w:val="20"/>
          <w:szCs w:val="20"/>
          <w:lang w:eastAsia="uk-UA"/>
        </w:rPr>
        <w:t>,</w:t>
      </w:r>
      <w:r w:rsidRPr="002009AB">
        <w:rPr>
          <w:b/>
          <w:sz w:val="20"/>
          <w:szCs w:val="20"/>
        </w:rPr>
        <w:t xml:space="preserve"> </w:t>
      </w:r>
      <w:r w:rsidRPr="002009AB">
        <w:rPr>
          <w:sz w:val="20"/>
          <w:szCs w:val="20"/>
        </w:rPr>
        <w:t>код ЄДРПОУ</w:t>
      </w:r>
      <w:r w:rsidRPr="002009AB">
        <w:rPr>
          <w:b/>
          <w:sz w:val="20"/>
          <w:szCs w:val="20"/>
        </w:rPr>
        <w:t xml:space="preserve"> </w:t>
      </w:r>
      <w:r w:rsidRPr="002009AB">
        <w:rPr>
          <w:sz w:val="20"/>
          <w:szCs w:val="20"/>
        </w:rPr>
        <w:t>04380548</w:t>
      </w:r>
    </w:p>
    <w:p w:rsidR="003D581D" w:rsidRPr="00991B03" w:rsidRDefault="003D581D" w:rsidP="00266044">
      <w:pPr>
        <w:ind w:left="0" w:firstLine="0"/>
        <w:jc w:val="center"/>
        <w:outlineLvl w:val="0"/>
        <w:rPr>
          <w:b/>
          <w:bCs/>
        </w:rPr>
      </w:pPr>
    </w:p>
    <w:p w:rsidR="006B55DA" w:rsidRDefault="003D581D" w:rsidP="00266044">
      <w:pPr>
        <w:ind w:left="0" w:firstLine="0"/>
        <w:jc w:val="center"/>
        <w:outlineLvl w:val="0"/>
        <w:rPr>
          <w:b/>
          <w:bCs/>
        </w:rPr>
      </w:pPr>
      <w:r w:rsidRPr="00D04E6F">
        <w:rPr>
          <w:b/>
          <w:bCs/>
        </w:rPr>
        <w:t>ПРОТОКОЛ № 1</w:t>
      </w:r>
    </w:p>
    <w:p w:rsidR="00BA2741" w:rsidRPr="00D04E6F" w:rsidRDefault="00BA2741" w:rsidP="00266044">
      <w:pPr>
        <w:ind w:left="0" w:firstLine="0"/>
        <w:jc w:val="center"/>
        <w:outlineLvl w:val="0"/>
        <w:rPr>
          <w:bCs/>
        </w:rPr>
      </w:pPr>
    </w:p>
    <w:p w:rsidR="003D581D" w:rsidRPr="00D04E6F" w:rsidRDefault="003D581D" w:rsidP="00266044">
      <w:pPr>
        <w:ind w:left="0" w:firstLine="0"/>
        <w:jc w:val="center"/>
        <w:outlineLvl w:val="0"/>
        <w:rPr>
          <w:bCs/>
        </w:rPr>
      </w:pPr>
      <w:r w:rsidRPr="00D04E6F">
        <w:rPr>
          <w:bCs/>
        </w:rPr>
        <w:t>чергового засідання комісії з питань техногенно-екологічної безпеки</w:t>
      </w:r>
    </w:p>
    <w:p w:rsidR="003D581D" w:rsidRDefault="003D581D" w:rsidP="00266044">
      <w:pPr>
        <w:ind w:left="0" w:firstLine="0"/>
        <w:jc w:val="center"/>
        <w:rPr>
          <w:b/>
        </w:rPr>
      </w:pPr>
      <w:r w:rsidRPr="00D04E6F">
        <w:rPr>
          <w:bCs/>
        </w:rPr>
        <w:t xml:space="preserve">та надзвичайних ситуацій </w:t>
      </w:r>
      <w:proofErr w:type="spellStart"/>
      <w:r w:rsidRPr="00D04E6F">
        <w:rPr>
          <w:bCs/>
        </w:rPr>
        <w:t>Савранської</w:t>
      </w:r>
      <w:proofErr w:type="spellEnd"/>
      <w:r w:rsidRPr="00D04E6F">
        <w:rPr>
          <w:bCs/>
        </w:rPr>
        <w:t xml:space="preserve"> селищної</w:t>
      </w:r>
      <w:r w:rsidR="005C48E0">
        <w:rPr>
          <w:bCs/>
        </w:rPr>
        <w:t xml:space="preserve"> ради</w:t>
      </w:r>
    </w:p>
    <w:p w:rsidR="003D581D" w:rsidRDefault="003D581D" w:rsidP="003D581D">
      <w:pPr>
        <w:jc w:val="center"/>
        <w:rPr>
          <w:b/>
        </w:rPr>
      </w:pPr>
    </w:p>
    <w:p w:rsidR="00276F65" w:rsidRPr="00D04E6F" w:rsidRDefault="00B84CD1" w:rsidP="00276F65">
      <w:pPr>
        <w:tabs>
          <w:tab w:val="clear" w:pos="426"/>
        </w:tabs>
        <w:ind w:left="0" w:firstLine="0"/>
      </w:pPr>
      <w:r>
        <w:rPr>
          <w:lang w:val="ru-RU"/>
        </w:rPr>
        <w:t>3</w:t>
      </w:r>
      <w:r w:rsidR="006D6B75">
        <w:rPr>
          <w:lang w:val="ru-RU"/>
        </w:rPr>
        <w:t>1</w:t>
      </w:r>
      <w:r>
        <w:rPr>
          <w:lang w:val="ru-RU"/>
        </w:rPr>
        <w:t xml:space="preserve"> </w:t>
      </w:r>
      <w:proofErr w:type="spellStart"/>
      <w:r>
        <w:rPr>
          <w:lang w:val="ru-RU"/>
        </w:rPr>
        <w:t>січня</w:t>
      </w:r>
      <w:proofErr w:type="spellEnd"/>
      <w:r>
        <w:rPr>
          <w:lang w:val="ru-RU"/>
        </w:rPr>
        <w:t xml:space="preserve"> </w:t>
      </w:r>
      <w:r>
        <w:t>2024</w:t>
      </w:r>
      <w:r w:rsidR="00276F65" w:rsidRPr="00D04E6F">
        <w:t xml:space="preserve"> року                                                                      </w:t>
      </w:r>
      <w:r w:rsidR="00276F65">
        <w:t xml:space="preserve">                        </w:t>
      </w:r>
      <w:r>
        <w:t xml:space="preserve">    </w:t>
      </w:r>
      <w:r w:rsidR="00276F65">
        <w:t xml:space="preserve">    </w:t>
      </w:r>
      <w:r w:rsidR="00276F65" w:rsidRPr="00D04E6F">
        <w:t xml:space="preserve">   </w:t>
      </w:r>
      <w:proofErr w:type="spellStart"/>
      <w:r w:rsidR="00276F65" w:rsidRPr="00D04E6F">
        <w:t>смт</w:t>
      </w:r>
      <w:proofErr w:type="spellEnd"/>
      <w:r w:rsidR="00276F65" w:rsidRPr="00D04E6F">
        <w:t xml:space="preserve">. </w:t>
      </w:r>
      <w:proofErr w:type="spellStart"/>
      <w:r w:rsidR="00276F65" w:rsidRPr="00D04E6F">
        <w:t>Саврань</w:t>
      </w:r>
      <w:proofErr w:type="spellEnd"/>
    </w:p>
    <w:p w:rsidR="00276F65" w:rsidRPr="00D04E6F" w:rsidRDefault="00276F65" w:rsidP="00276F65"/>
    <w:p w:rsidR="00276F65" w:rsidRPr="00D04E6F" w:rsidRDefault="00276F65" w:rsidP="00276F65">
      <w:pPr>
        <w:ind w:left="0" w:firstLine="0"/>
        <w:jc w:val="both"/>
      </w:pPr>
      <w:r w:rsidRPr="00D04E6F">
        <w:t xml:space="preserve">Присутні: </w:t>
      </w:r>
    </w:p>
    <w:p w:rsidR="00276F65" w:rsidRPr="00D04E6F" w:rsidRDefault="00276F65" w:rsidP="00276F65">
      <w:pPr>
        <w:tabs>
          <w:tab w:val="left" w:pos="6521"/>
        </w:tabs>
        <w:ind w:left="0" w:firstLine="0"/>
        <w:jc w:val="both"/>
      </w:pPr>
      <w:r w:rsidRPr="00D04E6F">
        <w:t xml:space="preserve">Головуючий – секретар селищної ради, виконуючий обов’язки селищного голови, голова  комісії ТЕБ та НС селищної ради Жирун О.М.         </w:t>
      </w:r>
    </w:p>
    <w:p w:rsidR="00276F65" w:rsidRPr="00D04E6F" w:rsidRDefault="00276F65" w:rsidP="00276F65">
      <w:pPr>
        <w:ind w:left="0" w:firstLine="0"/>
        <w:jc w:val="both"/>
      </w:pPr>
      <w:r w:rsidRPr="00D04E6F">
        <w:t xml:space="preserve">Члени комісії – за окремим списком. </w:t>
      </w:r>
    </w:p>
    <w:p w:rsidR="0037742B" w:rsidRDefault="0037742B" w:rsidP="00276F65">
      <w:pPr>
        <w:jc w:val="center"/>
      </w:pPr>
    </w:p>
    <w:p w:rsidR="00276F65" w:rsidRPr="00D04E6F" w:rsidRDefault="00276F65" w:rsidP="00276F65">
      <w:pPr>
        <w:jc w:val="center"/>
      </w:pPr>
      <w:r w:rsidRPr="00D04E6F">
        <w:t>ПОРЯДОК ДЕННИЙ:</w:t>
      </w:r>
    </w:p>
    <w:p w:rsidR="00276F65" w:rsidRPr="00D04E6F" w:rsidRDefault="00276F65" w:rsidP="00276F65">
      <w:pPr>
        <w:jc w:val="center"/>
        <w:rPr>
          <w:b/>
        </w:rPr>
      </w:pPr>
    </w:p>
    <w:p w:rsidR="00276F65" w:rsidRDefault="00276F65" w:rsidP="006D6B75">
      <w:pPr>
        <w:tabs>
          <w:tab w:val="left" w:pos="709"/>
        </w:tabs>
        <w:jc w:val="both"/>
        <w:rPr>
          <w:b/>
        </w:rPr>
      </w:pPr>
      <w:r w:rsidRPr="00D04E6F">
        <w:rPr>
          <w:b/>
        </w:rPr>
        <w:t xml:space="preserve">І. </w:t>
      </w:r>
      <w:r>
        <w:rPr>
          <w:b/>
        </w:rPr>
        <w:t xml:space="preserve">Про </w:t>
      </w:r>
      <w:r w:rsidR="00B84CD1">
        <w:rPr>
          <w:b/>
        </w:rPr>
        <w:t>утворення та функціонування пожежно-рятувальних підрозділів для забезпечення місцевої та добровільної пожежної охорони</w:t>
      </w:r>
      <w:r>
        <w:rPr>
          <w:b/>
        </w:rPr>
        <w:t xml:space="preserve">. </w:t>
      </w:r>
    </w:p>
    <w:p w:rsidR="00C2460D" w:rsidRPr="00D04E6F" w:rsidRDefault="00C2460D" w:rsidP="006D6B75">
      <w:pPr>
        <w:tabs>
          <w:tab w:val="left" w:pos="709"/>
        </w:tabs>
        <w:jc w:val="both"/>
        <w:rPr>
          <w:b/>
        </w:rPr>
      </w:pPr>
    </w:p>
    <w:p w:rsidR="002361DF" w:rsidRDefault="00276F65" w:rsidP="006D6B75">
      <w:pPr>
        <w:jc w:val="both"/>
        <w:rPr>
          <w:i/>
        </w:rPr>
      </w:pPr>
      <w:r w:rsidRPr="00D04E6F">
        <w:rPr>
          <w:i/>
        </w:rPr>
        <w:t xml:space="preserve">Доповідач: Орлов Олег Анатолійович  - головний спеціаліст з питань протидії корупції, взаємодії з правоохоронними органами, цивільного захисту, оборонної та мобілізаційної роботи </w:t>
      </w:r>
      <w:proofErr w:type="spellStart"/>
      <w:r w:rsidRPr="00D04E6F">
        <w:rPr>
          <w:i/>
        </w:rPr>
        <w:t>Савранської</w:t>
      </w:r>
      <w:proofErr w:type="spellEnd"/>
      <w:r w:rsidRPr="00D04E6F">
        <w:rPr>
          <w:i/>
        </w:rPr>
        <w:t xml:space="preserve"> селищної ради Одеської області. </w:t>
      </w:r>
      <w:bookmarkStart w:id="0" w:name="_Hlk100751414"/>
    </w:p>
    <w:p w:rsidR="00C2460D" w:rsidRDefault="00C2460D" w:rsidP="006D6B75">
      <w:pPr>
        <w:jc w:val="both"/>
        <w:rPr>
          <w:b/>
        </w:rPr>
      </w:pPr>
    </w:p>
    <w:p w:rsidR="002361DF" w:rsidRDefault="002361DF" w:rsidP="006D6B75">
      <w:pPr>
        <w:jc w:val="both"/>
        <w:rPr>
          <w:sz w:val="28"/>
          <w:szCs w:val="28"/>
        </w:rPr>
      </w:pPr>
      <w:r w:rsidRPr="004E529C">
        <w:rPr>
          <w:b/>
        </w:rPr>
        <w:t>І</w:t>
      </w:r>
      <w:r>
        <w:rPr>
          <w:b/>
        </w:rPr>
        <w:t>І</w:t>
      </w:r>
      <w:r w:rsidRPr="004E529C">
        <w:rPr>
          <w:b/>
        </w:rPr>
        <w:t xml:space="preserve">. Про затвердження </w:t>
      </w:r>
      <w:r>
        <w:rPr>
          <w:b/>
        </w:rPr>
        <w:t xml:space="preserve">Плану основних заходів </w:t>
      </w:r>
      <w:proofErr w:type="spellStart"/>
      <w:r>
        <w:rPr>
          <w:b/>
        </w:rPr>
        <w:t>Савранської</w:t>
      </w:r>
      <w:proofErr w:type="spellEnd"/>
      <w:r>
        <w:rPr>
          <w:b/>
        </w:rPr>
        <w:t xml:space="preserve"> селищної ради Одеської області щодо підготовки до пропуску льодоходу, повені та паводків у 202</w:t>
      </w:r>
      <w:r w:rsidR="005451C9">
        <w:rPr>
          <w:b/>
        </w:rPr>
        <w:t xml:space="preserve">4 </w:t>
      </w:r>
      <w:r>
        <w:rPr>
          <w:b/>
        </w:rPr>
        <w:t xml:space="preserve"> році</w:t>
      </w:r>
      <w:r w:rsidRPr="004E529C">
        <w:rPr>
          <w:b/>
        </w:rPr>
        <w:t>.</w:t>
      </w:r>
      <w:r w:rsidRPr="004E529C">
        <w:rPr>
          <w:sz w:val="28"/>
          <w:szCs w:val="28"/>
        </w:rPr>
        <w:t xml:space="preserve"> </w:t>
      </w:r>
    </w:p>
    <w:p w:rsidR="00C2460D" w:rsidRPr="004E529C" w:rsidRDefault="00C2460D" w:rsidP="006D6B75">
      <w:pPr>
        <w:jc w:val="both"/>
        <w:rPr>
          <w:sz w:val="28"/>
          <w:szCs w:val="28"/>
        </w:rPr>
      </w:pPr>
    </w:p>
    <w:p w:rsidR="002361DF" w:rsidRDefault="002361DF" w:rsidP="006D6B75">
      <w:pPr>
        <w:jc w:val="both"/>
        <w:rPr>
          <w:i/>
        </w:rPr>
      </w:pPr>
      <w:r w:rsidRPr="004E529C">
        <w:rPr>
          <w:i/>
        </w:rPr>
        <w:t xml:space="preserve">Доповідач: Орлов Олег Анатолійович  - головний спеціаліст з питань протидії корупції, взаємодії з правоохоронними органами, цивільного захисту, оборонної та мобілізаційної роботи </w:t>
      </w:r>
      <w:proofErr w:type="spellStart"/>
      <w:r w:rsidRPr="004E529C">
        <w:rPr>
          <w:i/>
        </w:rPr>
        <w:t>Савранської</w:t>
      </w:r>
      <w:proofErr w:type="spellEnd"/>
      <w:r w:rsidRPr="004E529C">
        <w:rPr>
          <w:i/>
        </w:rPr>
        <w:t xml:space="preserve"> селищної ради Одеської області. </w:t>
      </w:r>
    </w:p>
    <w:p w:rsidR="00C2460D" w:rsidRDefault="002361DF" w:rsidP="006D6B75">
      <w:pPr>
        <w:jc w:val="both"/>
        <w:rPr>
          <w:i/>
        </w:rPr>
      </w:pPr>
      <w:r>
        <w:rPr>
          <w:i/>
        </w:rPr>
        <w:t xml:space="preserve">Співдоповідач: Ковбасюк Олександр Борисович </w:t>
      </w:r>
      <w:r w:rsidRPr="004E529C">
        <w:rPr>
          <w:i/>
        </w:rPr>
        <w:t xml:space="preserve">- </w:t>
      </w:r>
      <w:r w:rsidRPr="00184A67">
        <w:rPr>
          <w:i/>
        </w:rPr>
        <w:t xml:space="preserve">інженер </w:t>
      </w:r>
      <w:r w:rsidR="00012350">
        <w:rPr>
          <w:i/>
        </w:rPr>
        <w:t xml:space="preserve">з розрахунків та режимів </w:t>
      </w:r>
      <w:r w:rsidRPr="00184A67">
        <w:rPr>
          <w:i/>
        </w:rPr>
        <w:t xml:space="preserve"> </w:t>
      </w:r>
      <w:r w:rsidR="00012350">
        <w:rPr>
          <w:i/>
        </w:rPr>
        <w:t xml:space="preserve">ВВОБРПНД та </w:t>
      </w:r>
      <w:proofErr w:type="spellStart"/>
      <w:r w:rsidR="00012350">
        <w:rPr>
          <w:i/>
        </w:rPr>
        <w:t>ПБ</w:t>
      </w:r>
      <w:proofErr w:type="spellEnd"/>
      <w:r w:rsidR="00012350">
        <w:rPr>
          <w:i/>
        </w:rPr>
        <w:t xml:space="preserve"> ВП «Причорноморський ЦВРГ». </w:t>
      </w:r>
    </w:p>
    <w:p w:rsidR="00DF2467" w:rsidRPr="004E529C" w:rsidRDefault="00DF2467" w:rsidP="006D6B75">
      <w:pPr>
        <w:jc w:val="both"/>
        <w:rPr>
          <w:i/>
        </w:rPr>
      </w:pPr>
    </w:p>
    <w:p w:rsidR="002361DF" w:rsidRDefault="002361DF" w:rsidP="006D6B75">
      <w:pPr>
        <w:jc w:val="both"/>
        <w:rPr>
          <w:b/>
        </w:rPr>
      </w:pPr>
      <w:r>
        <w:rPr>
          <w:b/>
        </w:rPr>
        <w:t>ІІІ</w:t>
      </w:r>
      <w:r w:rsidRPr="004E529C">
        <w:rPr>
          <w:b/>
        </w:rPr>
        <w:t xml:space="preserve">. Про уточнення місця знищення вибухонебезпечних предметів, виявлених на території </w:t>
      </w:r>
      <w:proofErr w:type="spellStart"/>
      <w:r w:rsidRPr="004E529C">
        <w:rPr>
          <w:b/>
        </w:rPr>
        <w:t>Савранської</w:t>
      </w:r>
      <w:proofErr w:type="spellEnd"/>
      <w:r w:rsidRPr="004E529C">
        <w:rPr>
          <w:b/>
        </w:rPr>
        <w:t xml:space="preserve"> селищної територіальної громади. </w:t>
      </w:r>
    </w:p>
    <w:p w:rsidR="00C2460D" w:rsidRPr="004E529C" w:rsidRDefault="00C2460D" w:rsidP="006D6B75">
      <w:pPr>
        <w:jc w:val="both"/>
        <w:rPr>
          <w:b/>
        </w:rPr>
      </w:pPr>
    </w:p>
    <w:p w:rsidR="002361DF" w:rsidRDefault="002361DF" w:rsidP="006D6B75">
      <w:pPr>
        <w:tabs>
          <w:tab w:val="left" w:pos="709"/>
        </w:tabs>
        <w:jc w:val="both"/>
        <w:rPr>
          <w:b/>
          <w:i/>
          <w:iCs/>
        </w:rPr>
      </w:pPr>
      <w:r w:rsidRPr="004E529C">
        <w:rPr>
          <w:i/>
        </w:rPr>
        <w:t xml:space="preserve">Доповідач: </w:t>
      </w:r>
      <w:r w:rsidRPr="004E529C">
        <w:rPr>
          <w:i/>
          <w:lang w:val="en-US"/>
        </w:rPr>
        <w:t>C</w:t>
      </w:r>
      <w:proofErr w:type="spellStart"/>
      <w:r w:rsidRPr="004E529C">
        <w:rPr>
          <w:i/>
        </w:rPr>
        <w:t>тепанов</w:t>
      </w:r>
      <w:proofErr w:type="spellEnd"/>
      <w:r w:rsidRPr="004E529C">
        <w:rPr>
          <w:i/>
        </w:rPr>
        <w:t xml:space="preserve"> Вадим Михайлович </w:t>
      </w:r>
      <w:r>
        <w:rPr>
          <w:i/>
        </w:rPr>
        <w:t>–</w:t>
      </w:r>
      <w:r w:rsidRPr="004E529C">
        <w:rPr>
          <w:i/>
        </w:rPr>
        <w:t xml:space="preserve"> начальник</w:t>
      </w:r>
      <w:r>
        <w:rPr>
          <w:i/>
        </w:rPr>
        <w:t xml:space="preserve"> </w:t>
      </w:r>
      <w:r w:rsidRPr="004E529C">
        <w:rPr>
          <w:i/>
        </w:rPr>
        <w:t xml:space="preserve"> З4-ї ДПРЧ </w:t>
      </w:r>
      <w:r>
        <w:rPr>
          <w:i/>
        </w:rPr>
        <w:t xml:space="preserve"> </w:t>
      </w:r>
      <w:r w:rsidRPr="004E529C">
        <w:rPr>
          <w:i/>
        </w:rPr>
        <w:t>4-го ДПРЗ ГУ ДСНС України в Одеській області, майор служби цивільного захисту</w:t>
      </w:r>
      <w:r w:rsidRPr="004E529C">
        <w:rPr>
          <w:b/>
          <w:i/>
        </w:rPr>
        <w:t xml:space="preserve">.  </w:t>
      </w:r>
      <w:r w:rsidRPr="004E529C">
        <w:rPr>
          <w:b/>
          <w:i/>
          <w:iCs/>
        </w:rPr>
        <w:t xml:space="preserve"> </w:t>
      </w:r>
    </w:p>
    <w:p w:rsidR="00C2460D" w:rsidRDefault="00C2460D" w:rsidP="006D6B75">
      <w:pPr>
        <w:tabs>
          <w:tab w:val="left" w:pos="709"/>
        </w:tabs>
        <w:jc w:val="both"/>
        <w:rPr>
          <w:b/>
        </w:rPr>
      </w:pPr>
    </w:p>
    <w:p w:rsidR="006D6B75" w:rsidRDefault="006D6B75" w:rsidP="006D6B75">
      <w:pPr>
        <w:pStyle w:val="21"/>
        <w:ind w:firstLine="709"/>
        <w:jc w:val="both"/>
        <w:outlineLvl w:val="1"/>
        <w:rPr>
          <w:rFonts w:ascii="Times New Roman" w:hAnsi="Times New Roman"/>
          <w:sz w:val="24"/>
          <w:szCs w:val="24"/>
        </w:rPr>
      </w:pPr>
      <w:r w:rsidRPr="002C57FD">
        <w:rPr>
          <w:rFonts w:ascii="Times New Roman" w:hAnsi="Times New Roman"/>
          <w:sz w:val="24"/>
          <w:szCs w:val="24"/>
        </w:rPr>
        <w:t>І</w:t>
      </w:r>
      <w:r w:rsidRPr="002C57FD">
        <w:rPr>
          <w:rFonts w:ascii="Times New Roman" w:hAnsi="Times New Roman"/>
          <w:sz w:val="24"/>
          <w:szCs w:val="24"/>
          <w:lang w:val="en-US"/>
        </w:rPr>
        <w:t>V</w:t>
      </w:r>
      <w:r w:rsidRPr="002C57FD">
        <w:rPr>
          <w:rFonts w:ascii="Times New Roman" w:hAnsi="Times New Roman"/>
          <w:sz w:val="24"/>
          <w:szCs w:val="24"/>
        </w:rPr>
        <w:t xml:space="preserve">. Про затвердження </w:t>
      </w:r>
      <w:r w:rsidR="00C2460D">
        <w:rPr>
          <w:rFonts w:ascii="Times New Roman" w:hAnsi="Times New Roman"/>
          <w:sz w:val="24"/>
          <w:szCs w:val="24"/>
        </w:rPr>
        <w:t>М</w:t>
      </w:r>
      <w:r w:rsidRPr="002C57FD">
        <w:rPr>
          <w:rFonts w:ascii="Times New Roman" w:hAnsi="Times New Roman"/>
          <w:sz w:val="24"/>
          <w:szCs w:val="24"/>
        </w:rPr>
        <w:t xml:space="preserve">ісцевого плану </w:t>
      </w:r>
      <w:bookmarkStart w:id="1" w:name="_GoBack"/>
      <w:bookmarkEnd w:id="1"/>
      <w:r w:rsidRPr="002C57FD">
        <w:rPr>
          <w:rFonts w:ascii="Times New Roman" w:hAnsi="Times New Roman"/>
          <w:sz w:val="24"/>
          <w:szCs w:val="24"/>
        </w:rPr>
        <w:t>основних заходів цивільного захисту на 2024 рік</w:t>
      </w:r>
      <w:r>
        <w:rPr>
          <w:rFonts w:ascii="Times New Roman" w:hAnsi="Times New Roman"/>
          <w:sz w:val="24"/>
          <w:szCs w:val="24"/>
        </w:rPr>
        <w:t xml:space="preserve">. </w:t>
      </w:r>
    </w:p>
    <w:p w:rsidR="00C2460D" w:rsidRPr="00C2460D" w:rsidRDefault="00C2460D" w:rsidP="00C2460D"/>
    <w:p w:rsidR="006D6B75" w:rsidRDefault="006D6B75" w:rsidP="006D6B75">
      <w:pPr>
        <w:ind w:firstLine="708"/>
        <w:jc w:val="both"/>
        <w:rPr>
          <w:i/>
        </w:rPr>
      </w:pPr>
      <w:r w:rsidRPr="00D04E6F">
        <w:rPr>
          <w:i/>
        </w:rPr>
        <w:t xml:space="preserve">Доповідач: Орлов Олег Анатолійович  - головний спеціаліст з питань протидії корупції, взаємодії з правоохоронними органами, цивільного захисту, оборонної та мобілізаційної роботи </w:t>
      </w:r>
      <w:proofErr w:type="spellStart"/>
      <w:r w:rsidRPr="00D04E6F">
        <w:rPr>
          <w:i/>
        </w:rPr>
        <w:t>Савранської</w:t>
      </w:r>
      <w:proofErr w:type="spellEnd"/>
      <w:r w:rsidRPr="00D04E6F">
        <w:rPr>
          <w:i/>
        </w:rPr>
        <w:t xml:space="preserve"> селищної ради Одеської області. </w:t>
      </w:r>
    </w:p>
    <w:p w:rsidR="00C2460D" w:rsidRDefault="00C2460D" w:rsidP="006D6B75">
      <w:pPr>
        <w:ind w:firstLine="708"/>
        <w:jc w:val="both"/>
        <w:rPr>
          <w:i/>
        </w:rPr>
      </w:pPr>
    </w:p>
    <w:p w:rsidR="00DF2467" w:rsidRDefault="00DF2467" w:rsidP="00C2460D">
      <w:pPr>
        <w:ind w:firstLine="708"/>
        <w:jc w:val="center"/>
        <w:rPr>
          <w:b/>
        </w:rPr>
      </w:pPr>
    </w:p>
    <w:p w:rsidR="00DF2467" w:rsidRDefault="00DF2467" w:rsidP="00C2460D">
      <w:pPr>
        <w:ind w:firstLine="708"/>
        <w:jc w:val="center"/>
        <w:rPr>
          <w:b/>
        </w:rPr>
      </w:pPr>
    </w:p>
    <w:p w:rsidR="00C2460D" w:rsidRDefault="00C2460D" w:rsidP="00C2460D">
      <w:pPr>
        <w:ind w:firstLine="708"/>
        <w:jc w:val="center"/>
        <w:rPr>
          <w:i/>
        </w:rPr>
      </w:pPr>
      <w:r w:rsidRPr="00C2460D">
        <w:rPr>
          <w:b/>
        </w:rPr>
        <w:t>2</w:t>
      </w:r>
    </w:p>
    <w:p w:rsidR="006D6B75" w:rsidRDefault="006D6B75" w:rsidP="002361DF">
      <w:pPr>
        <w:tabs>
          <w:tab w:val="left" w:pos="709"/>
        </w:tabs>
        <w:ind w:firstLine="709"/>
        <w:jc w:val="center"/>
        <w:rPr>
          <w:b/>
        </w:rPr>
      </w:pPr>
    </w:p>
    <w:p w:rsidR="001B727C" w:rsidRPr="004E529C" w:rsidRDefault="001B727C" w:rsidP="00F84609">
      <w:pPr>
        <w:ind w:left="0" w:firstLine="0"/>
        <w:jc w:val="both"/>
        <w:rPr>
          <w:b/>
        </w:rPr>
      </w:pPr>
      <w:r>
        <w:rPr>
          <w:b/>
        </w:rPr>
        <w:t xml:space="preserve">І. </w:t>
      </w:r>
      <w:r w:rsidRPr="004E529C">
        <w:rPr>
          <w:b/>
        </w:rPr>
        <w:t xml:space="preserve">СЛУХАЛИ: </w:t>
      </w:r>
      <w:r>
        <w:rPr>
          <w:b/>
        </w:rPr>
        <w:t>про утворення та функціонування пожежно-рятувальних підрозділів для забезпечення місцевої та добровільної пожежної охорони.</w:t>
      </w:r>
    </w:p>
    <w:p w:rsidR="001B727C" w:rsidRDefault="001B727C" w:rsidP="001B727C">
      <w:pPr>
        <w:jc w:val="both"/>
        <w:rPr>
          <w:b/>
          <w:color w:val="000000"/>
        </w:rPr>
      </w:pPr>
    </w:p>
    <w:p w:rsidR="00C2460D" w:rsidRDefault="001B727C" w:rsidP="00C2460D">
      <w:pPr>
        <w:ind w:left="0" w:firstLine="0"/>
        <w:jc w:val="both"/>
        <w:rPr>
          <w:b/>
          <w:color w:val="000000"/>
        </w:rPr>
      </w:pPr>
      <w:r w:rsidRPr="004E529C">
        <w:rPr>
          <w:b/>
          <w:color w:val="000000"/>
        </w:rPr>
        <w:t>ВИСТУПИЛИ:</w:t>
      </w:r>
    </w:p>
    <w:p w:rsidR="00DB481F" w:rsidRDefault="00DB481F" w:rsidP="00C2460D">
      <w:pPr>
        <w:ind w:left="0" w:firstLine="0"/>
        <w:jc w:val="both"/>
        <w:rPr>
          <w:b/>
        </w:rPr>
      </w:pPr>
    </w:p>
    <w:p w:rsidR="001B727C" w:rsidRDefault="001B727C" w:rsidP="00C2460D">
      <w:pPr>
        <w:ind w:left="0" w:firstLine="709"/>
        <w:jc w:val="both"/>
      </w:pPr>
      <w:r w:rsidRPr="004B6C6A">
        <w:rPr>
          <w:b/>
        </w:rPr>
        <w:t xml:space="preserve">Орлов О.А. </w:t>
      </w:r>
      <w:r w:rsidRPr="004B6C6A">
        <w:t>поінформував</w:t>
      </w:r>
      <w:r w:rsidRPr="00EF325E">
        <w:t xml:space="preserve">, що більшість пожеж на території </w:t>
      </w:r>
      <w:proofErr w:type="spellStart"/>
      <w:r w:rsidRPr="00EF325E">
        <w:t>Савранської</w:t>
      </w:r>
      <w:proofErr w:type="spellEnd"/>
      <w:r w:rsidRPr="00EF325E">
        <w:t xml:space="preserve"> селищної територіальної громади виникає саме в </w:t>
      </w:r>
      <w:proofErr w:type="spellStart"/>
      <w:r w:rsidRPr="00EF325E">
        <w:t>залісній</w:t>
      </w:r>
      <w:proofErr w:type="spellEnd"/>
      <w:r w:rsidRPr="00EF325E">
        <w:t xml:space="preserve"> зоні. В зв’язку </w:t>
      </w:r>
      <w:r>
        <w:t>з віддаленістю населених пунктів від підрозділу ДСНС, тривалий час прибуття на місце події, може призвести до тяжких наслідків у вигляді загибелі або травмування людей, завдання істотної матеріальної шкоди тощо.</w:t>
      </w:r>
    </w:p>
    <w:p w:rsidR="00F84609" w:rsidRDefault="00F84609" w:rsidP="001B727C">
      <w:pPr>
        <w:jc w:val="both"/>
      </w:pPr>
    </w:p>
    <w:p w:rsidR="001B727C" w:rsidRPr="00045655" w:rsidRDefault="001B727C" w:rsidP="001B727C">
      <w:pPr>
        <w:ind w:firstLine="720"/>
        <w:jc w:val="both"/>
        <w:outlineLvl w:val="0"/>
      </w:pPr>
      <w:r w:rsidRPr="00397017">
        <w:t>К</w:t>
      </w:r>
      <w:r w:rsidRPr="00ED045A">
        <w:t>еруючись ст. 62 Код</w:t>
      </w:r>
      <w:r>
        <w:t xml:space="preserve">ексу цивільного захисту України, </w:t>
      </w:r>
      <w:r w:rsidRPr="00ED045A">
        <w:t xml:space="preserve">ст. 26 Закону України «Про місцеве самоврядування в Україні», </w:t>
      </w:r>
      <w:r>
        <w:t>з метою планування і реалізації першочергових завдань цивільного захисту та захисту населення і територій від можливих надзвичайних ситуацій, активізації роботи з утворення підрозділів місцевої пожежної охорони, з</w:t>
      </w:r>
      <w:r w:rsidRPr="00045655">
        <w:t>а результатами обговорен</w:t>
      </w:r>
      <w:r>
        <w:t>ня:</w:t>
      </w:r>
    </w:p>
    <w:p w:rsidR="001B727C" w:rsidRPr="00045655" w:rsidRDefault="001B727C" w:rsidP="001B727C">
      <w:pPr>
        <w:tabs>
          <w:tab w:val="left" w:pos="8175"/>
        </w:tabs>
        <w:rPr>
          <w:spacing w:val="-4"/>
        </w:rPr>
      </w:pPr>
      <w:r w:rsidRPr="00045655">
        <w:rPr>
          <w:spacing w:val="-4"/>
        </w:rPr>
        <w:t xml:space="preserve">                                                                                   </w:t>
      </w:r>
      <w:r w:rsidRPr="00045655">
        <w:rPr>
          <w:spacing w:val="-4"/>
        </w:rPr>
        <w:tab/>
      </w:r>
    </w:p>
    <w:p w:rsidR="001B727C" w:rsidRPr="00045655" w:rsidRDefault="001B727C" w:rsidP="00F84609">
      <w:pPr>
        <w:ind w:left="0" w:firstLine="0"/>
        <w:rPr>
          <w:b/>
          <w:spacing w:val="-8"/>
        </w:rPr>
      </w:pPr>
      <w:r w:rsidRPr="00045655">
        <w:rPr>
          <w:b/>
          <w:spacing w:val="-8"/>
        </w:rPr>
        <w:t>ВИРІШИЛ</w:t>
      </w:r>
      <w:r>
        <w:rPr>
          <w:b/>
          <w:spacing w:val="-8"/>
        </w:rPr>
        <w:t>И</w:t>
      </w:r>
      <w:r w:rsidRPr="00045655">
        <w:rPr>
          <w:b/>
          <w:spacing w:val="-8"/>
        </w:rPr>
        <w:t>:</w:t>
      </w:r>
    </w:p>
    <w:p w:rsidR="001B727C" w:rsidRPr="00045655" w:rsidRDefault="001B727C" w:rsidP="001B727C"/>
    <w:p w:rsidR="003D20DD" w:rsidRDefault="001B727C" w:rsidP="001B727C">
      <w:pPr>
        <w:pStyle w:val="a9"/>
        <w:tabs>
          <w:tab w:val="left" w:pos="709"/>
        </w:tabs>
        <w:ind w:right="-39" w:firstLine="709"/>
        <w:jc w:val="both"/>
        <w:rPr>
          <w:szCs w:val="24"/>
          <w:lang w:val="uk-UA"/>
        </w:rPr>
      </w:pPr>
      <w:r w:rsidRPr="00045655">
        <w:rPr>
          <w:szCs w:val="24"/>
          <w:lang w:val="uk-UA"/>
        </w:rPr>
        <w:t>1.</w:t>
      </w:r>
      <w:r>
        <w:rPr>
          <w:szCs w:val="24"/>
          <w:lang w:val="uk-UA"/>
        </w:rPr>
        <w:t xml:space="preserve"> </w:t>
      </w:r>
      <w:r w:rsidR="003D20DD">
        <w:rPr>
          <w:szCs w:val="24"/>
          <w:lang w:val="uk-UA"/>
        </w:rPr>
        <w:t xml:space="preserve">Головному спеціалісту з питань протидії корупції, взаємодії з правоохоронними органами, цивільного захисту, оборонної та мобілізаційної роботи </w:t>
      </w:r>
      <w:proofErr w:type="spellStart"/>
      <w:r w:rsidR="003C56EA">
        <w:rPr>
          <w:szCs w:val="24"/>
          <w:lang w:val="uk-UA"/>
        </w:rPr>
        <w:t>Савранської</w:t>
      </w:r>
      <w:proofErr w:type="spellEnd"/>
      <w:r w:rsidR="003C56EA">
        <w:rPr>
          <w:szCs w:val="24"/>
          <w:lang w:val="uk-UA"/>
        </w:rPr>
        <w:t xml:space="preserve"> </w:t>
      </w:r>
      <w:r w:rsidR="003D20DD">
        <w:rPr>
          <w:szCs w:val="24"/>
          <w:lang w:val="uk-UA"/>
        </w:rPr>
        <w:t>селищної ради</w:t>
      </w:r>
      <w:r w:rsidR="003C56EA">
        <w:rPr>
          <w:szCs w:val="24"/>
          <w:lang w:val="uk-UA"/>
        </w:rPr>
        <w:t xml:space="preserve"> Орлову   О.А</w:t>
      </w:r>
      <w:r w:rsidR="003D20DD">
        <w:rPr>
          <w:szCs w:val="24"/>
          <w:lang w:val="uk-UA"/>
        </w:rPr>
        <w:t xml:space="preserve">: </w:t>
      </w:r>
    </w:p>
    <w:p w:rsidR="001B727C" w:rsidRDefault="003D20DD" w:rsidP="001B727C">
      <w:pPr>
        <w:pStyle w:val="a9"/>
        <w:tabs>
          <w:tab w:val="left" w:pos="709"/>
        </w:tabs>
        <w:ind w:right="-39" w:firstLine="709"/>
        <w:jc w:val="both"/>
        <w:rPr>
          <w:bCs/>
          <w:lang w:val="uk-UA"/>
        </w:rPr>
      </w:pPr>
      <w:r>
        <w:rPr>
          <w:szCs w:val="24"/>
          <w:lang w:val="uk-UA"/>
        </w:rPr>
        <w:t>1.1. П</w:t>
      </w:r>
      <w:r w:rsidR="001B727C">
        <w:rPr>
          <w:bCs/>
          <w:lang w:val="uk-UA"/>
        </w:rPr>
        <w:t xml:space="preserve">ровести аналіз збитків від пожеж в </w:t>
      </w:r>
      <w:proofErr w:type="spellStart"/>
      <w:r w:rsidR="001B727C">
        <w:rPr>
          <w:bCs/>
          <w:lang w:val="uk-UA"/>
        </w:rPr>
        <w:t>залісній</w:t>
      </w:r>
      <w:proofErr w:type="spellEnd"/>
      <w:r w:rsidR="001B727C">
        <w:rPr>
          <w:bCs/>
          <w:lang w:val="uk-UA"/>
        </w:rPr>
        <w:t xml:space="preserve"> зоні протягом останніх двох років.</w:t>
      </w:r>
    </w:p>
    <w:p w:rsidR="001B727C" w:rsidRPr="00F652FD" w:rsidRDefault="001B727C" w:rsidP="001B727C">
      <w:pPr>
        <w:pStyle w:val="a9"/>
        <w:tabs>
          <w:tab w:val="left" w:pos="709"/>
        </w:tabs>
        <w:ind w:right="-39" w:firstLine="709"/>
        <w:jc w:val="right"/>
        <w:rPr>
          <w:bCs/>
          <w:i/>
          <w:lang w:val="uk-UA"/>
        </w:rPr>
      </w:pPr>
      <w:r w:rsidRPr="00F652FD">
        <w:rPr>
          <w:bCs/>
          <w:i/>
          <w:lang w:val="uk-UA"/>
        </w:rPr>
        <w:t>Невідкладно</w:t>
      </w:r>
    </w:p>
    <w:p w:rsidR="001B727C" w:rsidRPr="00F652FD" w:rsidRDefault="001B727C" w:rsidP="001B727C">
      <w:pPr>
        <w:pStyle w:val="a9"/>
        <w:tabs>
          <w:tab w:val="left" w:pos="709"/>
        </w:tabs>
        <w:ind w:right="-39" w:firstLine="709"/>
        <w:jc w:val="both"/>
        <w:rPr>
          <w:bCs/>
          <w:lang w:val="uk-UA"/>
        </w:rPr>
      </w:pPr>
      <w:r w:rsidRPr="00F652FD">
        <w:rPr>
          <w:bCs/>
          <w:lang w:val="uk-UA"/>
        </w:rPr>
        <w:t xml:space="preserve">1.2. Провести аналіз кількості виїздів місцевої пожежної команди с. </w:t>
      </w:r>
      <w:proofErr w:type="spellStart"/>
      <w:r w:rsidRPr="00F652FD">
        <w:rPr>
          <w:bCs/>
          <w:lang w:val="uk-UA"/>
        </w:rPr>
        <w:t>Дубинове</w:t>
      </w:r>
      <w:proofErr w:type="spellEnd"/>
      <w:r w:rsidRPr="00F652FD">
        <w:rPr>
          <w:bCs/>
          <w:lang w:val="uk-UA"/>
        </w:rPr>
        <w:t xml:space="preserve"> по території громади та її межі (в процентному співвідношенні). </w:t>
      </w:r>
    </w:p>
    <w:p w:rsidR="001B727C" w:rsidRPr="00F652FD" w:rsidRDefault="001B727C" w:rsidP="001B727C">
      <w:pPr>
        <w:pStyle w:val="a9"/>
        <w:tabs>
          <w:tab w:val="left" w:pos="709"/>
        </w:tabs>
        <w:ind w:right="-39" w:firstLine="709"/>
        <w:jc w:val="right"/>
        <w:rPr>
          <w:bCs/>
          <w:i/>
          <w:lang w:val="uk-UA"/>
        </w:rPr>
      </w:pPr>
      <w:r w:rsidRPr="00F652FD">
        <w:rPr>
          <w:bCs/>
          <w:i/>
          <w:lang w:val="uk-UA"/>
        </w:rPr>
        <w:t>Невідкладно</w:t>
      </w:r>
    </w:p>
    <w:p w:rsidR="001B727C" w:rsidRPr="00F652FD" w:rsidRDefault="001B727C" w:rsidP="001B727C">
      <w:pPr>
        <w:pStyle w:val="a9"/>
        <w:tabs>
          <w:tab w:val="left" w:pos="709"/>
        </w:tabs>
        <w:ind w:right="-39" w:firstLine="709"/>
        <w:jc w:val="both"/>
        <w:rPr>
          <w:bCs/>
          <w:lang w:val="uk-UA"/>
        </w:rPr>
      </w:pPr>
      <w:r w:rsidRPr="00F652FD">
        <w:rPr>
          <w:bCs/>
          <w:lang w:val="uk-UA"/>
        </w:rPr>
        <w:t xml:space="preserve">1.3. Спільно з фахівцями Подільського районного управління ГУ ДСНС України в Одеській області провести роботу з керівниками сільгосппідприємств щодо створення в кожному населеному пункті добровільних пожежних дружин. </w:t>
      </w:r>
    </w:p>
    <w:p w:rsidR="001B727C" w:rsidRPr="00F652FD" w:rsidRDefault="001B727C" w:rsidP="001B727C">
      <w:pPr>
        <w:pStyle w:val="a9"/>
        <w:tabs>
          <w:tab w:val="left" w:pos="709"/>
        </w:tabs>
        <w:ind w:right="-39" w:firstLine="709"/>
        <w:jc w:val="right"/>
        <w:rPr>
          <w:bCs/>
          <w:i/>
          <w:lang w:val="uk-UA"/>
        </w:rPr>
      </w:pPr>
      <w:r w:rsidRPr="00F652FD">
        <w:rPr>
          <w:bCs/>
          <w:i/>
          <w:lang w:val="uk-UA"/>
        </w:rPr>
        <w:t>Невідкладно</w:t>
      </w:r>
    </w:p>
    <w:p w:rsidR="001B727C" w:rsidRPr="00F652FD" w:rsidRDefault="00984BDA" w:rsidP="001B727C">
      <w:pPr>
        <w:pStyle w:val="a9"/>
        <w:tabs>
          <w:tab w:val="left" w:pos="709"/>
        </w:tabs>
        <w:ind w:right="-39" w:firstLine="709"/>
        <w:jc w:val="both"/>
        <w:rPr>
          <w:bCs/>
          <w:lang w:val="uk-UA"/>
        </w:rPr>
      </w:pPr>
      <w:r w:rsidRPr="00F652FD">
        <w:rPr>
          <w:bCs/>
          <w:lang w:val="uk-UA"/>
        </w:rPr>
        <w:t>1.4</w:t>
      </w:r>
      <w:r w:rsidR="001B727C" w:rsidRPr="00F652FD">
        <w:rPr>
          <w:bCs/>
          <w:lang w:val="uk-UA"/>
        </w:rPr>
        <w:t xml:space="preserve">. </w:t>
      </w:r>
      <w:r w:rsidR="007407EA" w:rsidRPr="00F652FD">
        <w:rPr>
          <w:bCs/>
          <w:lang w:val="uk-UA"/>
        </w:rPr>
        <w:t>З</w:t>
      </w:r>
      <w:r w:rsidR="001B727C" w:rsidRPr="00F652FD">
        <w:rPr>
          <w:bCs/>
          <w:lang w:val="uk-UA"/>
        </w:rPr>
        <w:t xml:space="preserve">робити розрахунки щодо створення та утримання місцевої пожежної команди (МПК) в селі </w:t>
      </w:r>
      <w:proofErr w:type="spellStart"/>
      <w:r w:rsidR="001B727C" w:rsidRPr="00F652FD">
        <w:rPr>
          <w:bCs/>
          <w:lang w:val="uk-UA"/>
        </w:rPr>
        <w:t>Бакша</w:t>
      </w:r>
      <w:proofErr w:type="spellEnd"/>
      <w:r w:rsidR="001B727C" w:rsidRPr="00F652FD">
        <w:rPr>
          <w:bCs/>
          <w:lang w:val="uk-UA"/>
        </w:rPr>
        <w:t>.</w:t>
      </w:r>
    </w:p>
    <w:p w:rsidR="001B727C" w:rsidRPr="00F652FD" w:rsidRDefault="001B727C" w:rsidP="001B727C">
      <w:pPr>
        <w:pStyle w:val="a9"/>
        <w:tabs>
          <w:tab w:val="left" w:pos="709"/>
        </w:tabs>
        <w:ind w:right="-39" w:firstLine="709"/>
        <w:jc w:val="right"/>
        <w:rPr>
          <w:bCs/>
          <w:i/>
          <w:lang w:val="uk-UA"/>
        </w:rPr>
      </w:pPr>
      <w:r w:rsidRPr="00F652FD">
        <w:rPr>
          <w:bCs/>
          <w:i/>
          <w:lang w:val="uk-UA"/>
        </w:rPr>
        <w:t>Невідкладно</w:t>
      </w:r>
    </w:p>
    <w:p w:rsidR="007407EA" w:rsidRPr="00F652FD" w:rsidRDefault="007407EA" w:rsidP="002361DF">
      <w:pPr>
        <w:jc w:val="both"/>
      </w:pPr>
    </w:p>
    <w:p w:rsidR="002361DF" w:rsidRDefault="007407EA" w:rsidP="00F32D4E">
      <w:pPr>
        <w:ind w:left="0" w:firstLine="0"/>
        <w:jc w:val="both"/>
        <w:rPr>
          <w:b/>
        </w:rPr>
      </w:pPr>
      <w:r>
        <w:rPr>
          <w:b/>
        </w:rPr>
        <w:t>І</w:t>
      </w:r>
      <w:r w:rsidR="002361DF">
        <w:rPr>
          <w:b/>
        </w:rPr>
        <w:t>І</w:t>
      </w:r>
      <w:r w:rsidR="002361DF" w:rsidRPr="004E529C">
        <w:rPr>
          <w:b/>
        </w:rPr>
        <w:t xml:space="preserve">. СЛУХАЛИ: про затвердження </w:t>
      </w:r>
      <w:r w:rsidR="002361DF">
        <w:rPr>
          <w:b/>
        </w:rPr>
        <w:t xml:space="preserve">Плану основних заходів </w:t>
      </w:r>
      <w:proofErr w:type="spellStart"/>
      <w:r w:rsidR="002361DF">
        <w:rPr>
          <w:b/>
        </w:rPr>
        <w:t>Савранської</w:t>
      </w:r>
      <w:proofErr w:type="spellEnd"/>
      <w:r w:rsidR="002361DF">
        <w:rPr>
          <w:b/>
        </w:rPr>
        <w:t xml:space="preserve"> селищної ради Одеської області щодо підготовки до пропуску льодоходу, повені та паводків у 202</w:t>
      </w:r>
      <w:r w:rsidR="001B727C">
        <w:rPr>
          <w:b/>
        </w:rPr>
        <w:t>4</w:t>
      </w:r>
      <w:r w:rsidR="002361DF">
        <w:rPr>
          <w:b/>
        </w:rPr>
        <w:t xml:space="preserve"> році</w:t>
      </w:r>
      <w:r w:rsidR="002361DF" w:rsidRPr="004E529C">
        <w:rPr>
          <w:b/>
        </w:rPr>
        <w:t>.</w:t>
      </w:r>
    </w:p>
    <w:p w:rsidR="00C2460D" w:rsidRDefault="00C2460D" w:rsidP="00F32D4E">
      <w:pPr>
        <w:ind w:left="0" w:firstLine="0"/>
        <w:jc w:val="both"/>
        <w:rPr>
          <w:b/>
          <w:color w:val="000000"/>
        </w:rPr>
      </w:pPr>
    </w:p>
    <w:p w:rsidR="002361DF" w:rsidRDefault="002361DF" w:rsidP="00F32D4E">
      <w:pPr>
        <w:ind w:left="0" w:firstLine="0"/>
        <w:jc w:val="both"/>
        <w:rPr>
          <w:b/>
          <w:color w:val="000000"/>
        </w:rPr>
      </w:pPr>
      <w:r w:rsidRPr="004E529C">
        <w:rPr>
          <w:b/>
          <w:color w:val="000000"/>
        </w:rPr>
        <w:t>ВИСТУПИЛИ:</w:t>
      </w:r>
    </w:p>
    <w:p w:rsidR="00F652FD" w:rsidRPr="004E529C" w:rsidRDefault="00F652FD" w:rsidP="00F32D4E">
      <w:pPr>
        <w:ind w:left="0" w:firstLine="0"/>
        <w:jc w:val="both"/>
        <w:rPr>
          <w:b/>
          <w:color w:val="000000"/>
        </w:rPr>
      </w:pPr>
    </w:p>
    <w:p w:rsidR="002361DF" w:rsidRDefault="002361DF" w:rsidP="002361DF">
      <w:pPr>
        <w:ind w:firstLine="709"/>
        <w:jc w:val="both"/>
      </w:pPr>
      <w:r w:rsidRPr="004E529C">
        <w:rPr>
          <w:b/>
          <w:color w:val="000000"/>
        </w:rPr>
        <w:t xml:space="preserve">Орлов О.А. </w:t>
      </w:r>
      <w:r>
        <w:t>вказав на необхідність своєчасного вжиття заходів щодо захисту населених пунктів, господарських об</w:t>
      </w:r>
      <w:r w:rsidRPr="002061E7">
        <w:t>’</w:t>
      </w:r>
      <w:r>
        <w:t xml:space="preserve">єктів, сільськогосподарських угідь від шкідливої дії вод під час пропуску повені та паводків.  </w:t>
      </w:r>
    </w:p>
    <w:p w:rsidR="002361DF" w:rsidRDefault="002361DF" w:rsidP="00A34C9F">
      <w:pPr>
        <w:jc w:val="both"/>
      </w:pPr>
      <w:r w:rsidRPr="002E2F89">
        <w:rPr>
          <w:b/>
        </w:rPr>
        <w:t>Ковбасюк О.Б.</w:t>
      </w:r>
      <w:r>
        <w:t xml:space="preserve"> </w:t>
      </w:r>
      <w:r w:rsidRPr="00A34C9F">
        <w:t>(</w:t>
      </w:r>
      <w:r w:rsidR="00A34C9F" w:rsidRPr="00A34C9F">
        <w:t>інженер</w:t>
      </w:r>
      <w:r w:rsidR="00A34C9F">
        <w:t xml:space="preserve"> </w:t>
      </w:r>
      <w:r w:rsidR="00A34C9F" w:rsidRPr="00A34C9F">
        <w:t>з розрахунків</w:t>
      </w:r>
      <w:r w:rsidR="00A34C9F">
        <w:t xml:space="preserve"> </w:t>
      </w:r>
      <w:r w:rsidR="00A34C9F" w:rsidRPr="00A34C9F">
        <w:t>та</w:t>
      </w:r>
      <w:r w:rsidR="00A34C9F">
        <w:t xml:space="preserve"> </w:t>
      </w:r>
      <w:r w:rsidR="00A34C9F" w:rsidRPr="00A34C9F">
        <w:t>режимів</w:t>
      </w:r>
      <w:r w:rsidR="00A34C9F">
        <w:t xml:space="preserve"> </w:t>
      </w:r>
      <w:r w:rsidR="00A34C9F" w:rsidRPr="00A34C9F">
        <w:t>ВВОБРПНД</w:t>
      </w:r>
      <w:r w:rsidR="00A34C9F">
        <w:t xml:space="preserve"> </w:t>
      </w:r>
      <w:r w:rsidR="00A34C9F" w:rsidRPr="00A34C9F">
        <w:t xml:space="preserve">та </w:t>
      </w:r>
      <w:proofErr w:type="spellStart"/>
      <w:r w:rsidR="00A34C9F" w:rsidRPr="00A34C9F">
        <w:t>ПБ</w:t>
      </w:r>
      <w:proofErr w:type="spellEnd"/>
      <w:r w:rsidR="00A34C9F" w:rsidRPr="00A34C9F">
        <w:t xml:space="preserve"> ВП «Причорноморський ЦВРГ»</w:t>
      </w:r>
      <w:r w:rsidRPr="00A34C9F">
        <w:t>)</w:t>
      </w:r>
      <w:r>
        <w:t xml:space="preserve"> поінформував про зони можливого підтоплення на території </w:t>
      </w:r>
      <w:proofErr w:type="spellStart"/>
      <w:r>
        <w:t>Савранської</w:t>
      </w:r>
      <w:proofErr w:type="spellEnd"/>
      <w:r>
        <w:t xml:space="preserve"> селищної територіальної громади в 202</w:t>
      </w:r>
      <w:r w:rsidR="007407EA">
        <w:t xml:space="preserve">4 </w:t>
      </w:r>
      <w:r>
        <w:t xml:space="preserve"> році</w:t>
      </w:r>
      <w:r w:rsidRPr="001E09ED">
        <w:t xml:space="preserve">. </w:t>
      </w:r>
    </w:p>
    <w:p w:rsidR="007407EA" w:rsidRDefault="003D20DD" w:rsidP="007407EA">
      <w:pPr>
        <w:ind w:firstLine="708"/>
        <w:jc w:val="both"/>
      </w:pPr>
      <w:r>
        <w:rPr>
          <w:b/>
        </w:rPr>
        <w:t>Гребенюк О.</w:t>
      </w:r>
      <w:r w:rsidRPr="003D20DD">
        <w:rPr>
          <w:b/>
        </w:rPr>
        <w:t>М.</w:t>
      </w:r>
      <w:r>
        <w:t xml:space="preserve"> (представник Подільського районного управління </w:t>
      </w:r>
      <w:r w:rsidRPr="00753A4E">
        <w:t xml:space="preserve">Головного управління  </w:t>
      </w:r>
      <w:proofErr w:type="spellStart"/>
      <w:r w:rsidRPr="00753A4E">
        <w:t>Держпродспоживслужби</w:t>
      </w:r>
      <w:proofErr w:type="spellEnd"/>
      <w:r>
        <w:t xml:space="preserve"> в Одеській області) наголосив на негайному обстеженню всіх об’єктів </w:t>
      </w:r>
      <w:r w:rsidRPr="008A2387">
        <w:t xml:space="preserve">централізованого водопостачання </w:t>
      </w:r>
      <w:r>
        <w:t xml:space="preserve">щодо наявності </w:t>
      </w:r>
      <w:proofErr w:type="spellStart"/>
      <w:r>
        <w:t>незнижувального</w:t>
      </w:r>
      <w:proofErr w:type="spellEnd"/>
      <w:r>
        <w:t xml:space="preserve"> </w:t>
      </w:r>
      <w:r w:rsidRPr="008A2387">
        <w:t>запас</w:t>
      </w:r>
      <w:r>
        <w:t xml:space="preserve">у </w:t>
      </w:r>
      <w:r w:rsidRPr="008A2387">
        <w:t xml:space="preserve">дезінфікуючих засобів, що мають антимікробну дію на </w:t>
      </w:r>
      <w:proofErr w:type="spellStart"/>
      <w:r w:rsidRPr="008A2387">
        <w:t>бактерні</w:t>
      </w:r>
      <w:proofErr w:type="spellEnd"/>
      <w:r w:rsidRPr="008A2387">
        <w:t xml:space="preserve"> віруси</w:t>
      </w:r>
      <w:r>
        <w:t xml:space="preserve">. </w:t>
      </w:r>
    </w:p>
    <w:p w:rsidR="00DF2467" w:rsidRDefault="00DF2467" w:rsidP="003D260A">
      <w:pPr>
        <w:tabs>
          <w:tab w:val="left" w:pos="284"/>
        </w:tabs>
        <w:ind w:firstLine="709"/>
        <w:jc w:val="center"/>
        <w:rPr>
          <w:b/>
        </w:rPr>
      </w:pPr>
    </w:p>
    <w:p w:rsidR="00DF2467" w:rsidRDefault="00DF2467" w:rsidP="003D260A">
      <w:pPr>
        <w:tabs>
          <w:tab w:val="left" w:pos="284"/>
        </w:tabs>
        <w:ind w:firstLine="709"/>
        <w:jc w:val="center"/>
        <w:rPr>
          <w:b/>
        </w:rPr>
      </w:pPr>
    </w:p>
    <w:p w:rsidR="003D260A" w:rsidRPr="003D260A" w:rsidRDefault="003D260A" w:rsidP="003D260A">
      <w:pPr>
        <w:tabs>
          <w:tab w:val="left" w:pos="284"/>
        </w:tabs>
        <w:ind w:firstLine="709"/>
        <w:jc w:val="center"/>
        <w:rPr>
          <w:b/>
        </w:rPr>
      </w:pPr>
      <w:r w:rsidRPr="003D260A">
        <w:rPr>
          <w:b/>
        </w:rPr>
        <w:t>3</w:t>
      </w:r>
    </w:p>
    <w:p w:rsidR="003D260A" w:rsidRDefault="003D260A" w:rsidP="002361DF">
      <w:pPr>
        <w:tabs>
          <w:tab w:val="left" w:pos="284"/>
        </w:tabs>
        <w:ind w:firstLine="709"/>
        <w:jc w:val="both"/>
      </w:pPr>
    </w:p>
    <w:p w:rsidR="002361DF" w:rsidRDefault="002361DF" w:rsidP="002361DF">
      <w:pPr>
        <w:tabs>
          <w:tab w:val="left" w:pos="284"/>
        </w:tabs>
        <w:ind w:firstLine="709"/>
        <w:jc w:val="both"/>
      </w:pPr>
      <w:r>
        <w:t>Відповідно до Плану заходів місцевих органів виконавчої влади та органів місцевого самоврядування Одеської області щодо підготовки до пропуску льодоходу, повені та паводків у 202</w:t>
      </w:r>
      <w:r w:rsidR="007407EA">
        <w:t xml:space="preserve">4 </w:t>
      </w:r>
      <w:r>
        <w:t>році,</w:t>
      </w:r>
      <w:r w:rsidR="00DB481F">
        <w:t xml:space="preserve"> </w:t>
      </w:r>
      <w:r>
        <w:t xml:space="preserve">з метою забезпечення готовності сил та засобів до оперативного реагування при загрозі виникнення надзвичайних ситуацій, пов’язаних з пропуском льодоходу, повені та паводків  </w:t>
      </w:r>
    </w:p>
    <w:p w:rsidR="002361DF" w:rsidRPr="008A2387" w:rsidRDefault="002361DF" w:rsidP="00C2460D">
      <w:pPr>
        <w:tabs>
          <w:tab w:val="left" w:pos="284"/>
        </w:tabs>
        <w:ind w:firstLine="709"/>
        <w:jc w:val="center"/>
        <w:rPr>
          <w:b/>
        </w:rPr>
      </w:pPr>
    </w:p>
    <w:p w:rsidR="002361DF" w:rsidRDefault="002361DF" w:rsidP="00F32D4E">
      <w:pPr>
        <w:tabs>
          <w:tab w:val="left" w:pos="284"/>
        </w:tabs>
        <w:ind w:left="0" w:firstLine="0"/>
        <w:jc w:val="both"/>
      </w:pPr>
      <w:r w:rsidRPr="008A2387">
        <w:rPr>
          <w:b/>
        </w:rPr>
        <w:t>ВИРІШИЛ</w:t>
      </w:r>
      <w:r>
        <w:rPr>
          <w:b/>
        </w:rPr>
        <w:t>И</w:t>
      </w:r>
      <w:r w:rsidRPr="008A2387">
        <w:rPr>
          <w:b/>
        </w:rPr>
        <w:t xml:space="preserve">: </w:t>
      </w:r>
      <w:r w:rsidRPr="008A2387">
        <w:t xml:space="preserve">   </w:t>
      </w:r>
    </w:p>
    <w:p w:rsidR="002361DF" w:rsidRPr="008A2387" w:rsidRDefault="002361DF" w:rsidP="002361DF">
      <w:pPr>
        <w:tabs>
          <w:tab w:val="left" w:pos="284"/>
        </w:tabs>
        <w:jc w:val="both"/>
        <w:rPr>
          <w:b/>
        </w:rPr>
      </w:pPr>
    </w:p>
    <w:p w:rsidR="002361DF" w:rsidRPr="008A2387" w:rsidRDefault="002361DF" w:rsidP="002361DF">
      <w:pPr>
        <w:tabs>
          <w:tab w:val="left" w:pos="284"/>
        </w:tabs>
        <w:ind w:firstLine="709"/>
        <w:jc w:val="both"/>
      </w:pPr>
      <w:r w:rsidRPr="008A2387">
        <w:t>1. Утворити робочу групу по обстеженню водних об’єктів, проведенню моніторингу рівнів води на водоймах та перевірки систем водовідведення гідротехнічних споруд</w:t>
      </w:r>
      <w:r w:rsidR="007407EA">
        <w:t xml:space="preserve"> </w:t>
      </w:r>
      <w:r w:rsidRPr="00753A4E">
        <w:t xml:space="preserve">на території </w:t>
      </w:r>
      <w:proofErr w:type="spellStart"/>
      <w:r w:rsidRPr="00753A4E">
        <w:t>Савранської</w:t>
      </w:r>
      <w:proofErr w:type="spellEnd"/>
      <w:r w:rsidRPr="00753A4E">
        <w:t xml:space="preserve"> селищної </w:t>
      </w:r>
      <w:r>
        <w:t xml:space="preserve">територіальної громади </w:t>
      </w:r>
      <w:r w:rsidRPr="008A2387">
        <w:t>та затвердити її склад (додається).</w:t>
      </w:r>
    </w:p>
    <w:p w:rsidR="00F84609" w:rsidRDefault="002361DF" w:rsidP="002361DF">
      <w:pPr>
        <w:tabs>
          <w:tab w:val="left" w:pos="284"/>
        </w:tabs>
        <w:ind w:firstLine="709"/>
        <w:jc w:val="both"/>
      </w:pPr>
      <w:r w:rsidRPr="008A2387">
        <w:t>2. Робочій групі здійснювати обстеження водних об’єктів, проводити моніторинг рівнів води на водоймах та перевіряти системи водов</w:t>
      </w:r>
      <w:r>
        <w:t>ід</w:t>
      </w:r>
      <w:r w:rsidR="007407EA">
        <w:t xml:space="preserve">ведення гідротехнічних споруд </w:t>
      </w:r>
      <w:r w:rsidRPr="00753A4E">
        <w:t>на території</w:t>
      </w:r>
      <w:r>
        <w:t xml:space="preserve"> громади. </w:t>
      </w:r>
    </w:p>
    <w:p w:rsidR="002361DF" w:rsidRPr="008A2387" w:rsidRDefault="002361DF" w:rsidP="002361DF">
      <w:pPr>
        <w:tabs>
          <w:tab w:val="left" w:pos="284"/>
        </w:tabs>
        <w:ind w:firstLine="709"/>
        <w:jc w:val="both"/>
      </w:pPr>
      <w:r w:rsidRPr="008A2387">
        <w:t>3. Затвердити План</w:t>
      </w:r>
      <w:r>
        <w:t xml:space="preserve"> </w:t>
      </w:r>
      <w:r w:rsidRPr="0000444E">
        <w:t xml:space="preserve">основних заходів </w:t>
      </w:r>
      <w:proofErr w:type="spellStart"/>
      <w:r w:rsidRPr="0000444E">
        <w:t>Савранської</w:t>
      </w:r>
      <w:proofErr w:type="spellEnd"/>
      <w:r w:rsidRPr="0000444E">
        <w:t xml:space="preserve"> селищної ради Одеської області щодо підготовки до пропуску льодоходу, повені та паводків у 202</w:t>
      </w:r>
      <w:r w:rsidR="007407EA">
        <w:t xml:space="preserve">4 </w:t>
      </w:r>
      <w:r w:rsidRPr="0000444E">
        <w:t>році</w:t>
      </w:r>
      <w:r>
        <w:t xml:space="preserve"> </w:t>
      </w:r>
      <w:r w:rsidRPr="008A2387">
        <w:t>(додається).</w:t>
      </w:r>
    </w:p>
    <w:p w:rsidR="002361DF" w:rsidRPr="008A2387" w:rsidRDefault="002361DF" w:rsidP="002361DF">
      <w:pPr>
        <w:tabs>
          <w:tab w:val="left" w:pos="284"/>
        </w:tabs>
        <w:ind w:firstLine="709"/>
        <w:jc w:val="both"/>
        <w:rPr>
          <w:b/>
          <w:i/>
        </w:rPr>
      </w:pPr>
      <w:r w:rsidRPr="008A2387">
        <w:t xml:space="preserve">4. </w:t>
      </w:r>
      <w:r w:rsidR="007407EA">
        <w:t xml:space="preserve">Керівникам підприємств, організацій, установ усіх форм власності на території </w:t>
      </w:r>
      <w:proofErr w:type="spellStart"/>
      <w:r>
        <w:t>Савранської</w:t>
      </w:r>
      <w:proofErr w:type="spellEnd"/>
      <w:r>
        <w:t xml:space="preserve"> селищної </w:t>
      </w:r>
      <w:r w:rsidR="007407EA">
        <w:t>територіальної громади</w:t>
      </w:r>
      <w:r w:rsidRPr="008A2387">
        <w:t xml:space="preserve">: </w:t>
      </w:r>
    </w:p>
    <w:p w:rsidR="002361DF" w:rsidRPr="008A2387" w:rsidRDefault="002361DF" w:rsidP="002361DF">
      <w:pPr>
        <w:tabs>
          <w:tab w:val="left" w:pos="284"/>
        </w:tabs>
        <w:ind w:firstLine="709"/>
        <w:jc w:val="both"/>
      </w:pPr>
      <w:r w:rsidRPr="008A2387">
        <w:t>4.</w:t>
      </w:r>
      <w:r>
        <w:t>1</w:t>
      </w:r>
      <w:r w:rsidRPr="008A2387">
        <w:t>. Зробити інвентаризацію матеріалів та техніки (в тому числі інженерної техніки та плавзасобів) незалежно від форм власності, які є на підвідомчій території і можуть бути використані при виконанні запобіжних, рятувальних та відновлювальних робіт.</w:t>
      </w:r>
    </w:p>
    <w:p w:rsidR="002361DF" w:rsidRPr="007407EA" w:rsidRDefault="002361DF" w:rsidP="002361DF">
      <w:pPr>
        <w:tabs>
          <w:tab w:val="left" w:pos="284"/>
        </w:tabs>
        <w:ind w:firstLine="709"/>
        <w:jc w:val="right"/>
        <w:rPr>
          <w:i/>
        </w:rPr>
      </w:pPr>
      <w:r w:rsidRPr="007407EA">
        <w:rPr>
          <w:i/>
        </w:rPr>
        <w:t>До 15.03.2023</w:t>
      </w:r>
    </w:p>
    <w:p w:rsidR="002361DF" w:rsidRPr="008A2387" w:rsidRDefault="002361DF" w:rsidP="002361DF">
      <w:pPr>
        <w:tabs>
          <w:tab w:val="left" w:pos="284"/>
        </w:tabs>
        <w:ind w:firstLine="709"/>
        <w:jc w:val="both"/>
      </w:pPr>
      <w:r w:rsidRPr="008A2387">
        <w:t>4.</w:t>
      </w:r>
      <w:r>
        <w:t>2</w:t>
      </w:r>
      <w:r w:rsidRPr="008A2387">
        <w:t xml:space="preserve">. Організувати перевірку; при необхідності, провести очищення систем водовідведення, водопропускних систем та </w:t>
      </w:r>
      <w:r>
        <w:t>водостоків у населених пунктах громади</w:t>
      </w:r>
      <w:r w:rsidRPr="008A2387">
        <w:t>.</w:t>
      </w:r>
    </w:p>
    <w:p w:rsidR="002361DF" w:rsidRPr="007407EA" w:rsidRDefault="002361DF" w:rsidP="002361DF">
      <w:pPr>
        <w:tabs>
          <w:tab w:val="left" w:pos="284"/>
        </w:tabs>
        <w:ind w:firstLine="709"/>
        <w:jc w:val="right"/>
        <w:rPr>
          <w:i/>
        </w:rPr>
      </w:pPr>
      <w:r w:rsidRPr="007407EA">
        <w:rPr>
          <w:i/>
        </w:rPr>
        <w:t>До 15.03.2023</w:t>
      </w:r>
    </w:p>
    <w:p w:rsidR="002361DF" w:rsidRPr="008A2387" w:rsidRDefault="002361DF" w:rsidP="002361DF">
      <w:pPr>
        <w:tabs>
          <w:tab w:val="left" w:pos="284"/>
        </w:tabs>
        <w:ind w:firstLine="709"/>
        <w:jc w:val="both"/>
      </w:pPr>
      <w:r w:rsidRPr="008A2387">
        <w:t>4.</w:t>
      </w:r>
      <w:r>
        <w:t>3</w:t>
      </w:r>
      <w:r w:rsidRPr="008A2387">
        <w:t>. Провести комісійне обстеження населених пунктів розташованих в зоні прогнозованого підтоплення з метою визначення кількості населення та житлових будинків, що можуть бути зруйновані під час повені. За кожною людиною, яка потребує допомоги, закріпити відповідального працівника за його евакуацію.</w:t>
      </w:r>
    </w:p>
    <w:p w:rsidR="002361DF" w:rsidRPr="007407EA" w:rsidRDefault="002361DF" w:rsidP="002361DF">
      <w:pPr>
        <w:tabs>
          <w:tab w:val="left" w:pos="284"/>
        </w:tabs>
        <w:ind w:firstLine="709"/>
        <w:jc w:val="right"/>
        <w:rPr>
          <w:i/>
        </w:rPr>
      </w:pPr>
      <w:r w:rsidRPr="007407EA">
        <w:rPr>
          <w:i/>
        </w:rPr>
        <w:t>До 15.03.2023</w:t>
      </w:r>
    </w:p>
    <w:p w:rsidR="002361DF" w:rsidRPr="008A2387" w:rsidRDefault="002361DF" w:rsidP="002361DF">
      <w:pPr>
        <w:tabs>
          <w:tab w:val="left" w:pos="284"/>
        </w:tabs>
        <w:ind w:firstLine="709"/>
        <w:jc w:val="both"/>
      </w:pPr>
      <w:r w:rsidRPr="008A2387">
        <w:t>4.</w:t>
      </w:r>
      <w:r>
        <w:t>4</w:t>
      </w:r>
      <w:r w:rsidRPr="008A2387">
        <w:t xml:space="preserve">. Проводити посилений відомчий лабораторний контроль за якістю питної води та дослідження </w:t>
      </w:r>
      <w:proofErr w:type="spellStart"/>
      <w:r w:rsidRPr="008A2387">
        <w:t>грунту</w:t>
      </w:r>
      <w:proofErr w:type="spellEnd"/>
      <w:r w:rsidRPr="008A2387">
        <w:t xml:space="preserve"> в умовах проходження льодоходу, повені та паводків. </w:t>
      </w:r>
    </w:p>
    <w:p w:rsidR="002361DF" w:rsidRPr="007407EA" w:rsidRDefault="002361DF" w:rsidP="002361DF">
      <w:pPr>
        <w:tabs>
          <w:tab w:val="left" w:pos="284"/>
        </w:tabs>
        <w:ind w:firstLine="709"/>
        <w:jc w:val="right"/>
        <w:rPr>
          <w:i/>
        </w:rPr>
      </w:pPr>
      <w:r w:rsidRPr="007407EA">
        <w:rPr>
          <w:i/>
        </w:rPr>
        <w:t>До 15.03.2023</w:t>
      </w:r>
    </w:p>
    <w:p w:rsidR="002361DF" w:rsidRPr="008A2387" w:rsidRDefault="002361DF" w:rsidP="002361DF">
      <w:pPr>
        <w:tabs>
          <w:tab w:val="left" w:pos="284"/>
        </w:tabs>
        <w:ind w:firstLine="709"/>
        <w:jc w:val="both"/>
      </w:pPr>
      <w:r w:rsidRPr="008A2387">
        <w:t>4.</w:t>
      </w:r>
      <w:r>
        <w:t>5</w:t>
      </w:r>
      <w:r w:rsidRPr="008A2387">
        <w:t xml:space="preserve">. Забезпечити всі об’єкти централізованого водопостачання </w:t>
      </w:r>
      <w:proofErr w:type="spellStart"/>
      <w:r w:rsidRPr="008A2387">
        <w:t>незнижувальним</w:t>
      </w:r>
      <w:proofErr w:type="spellEnd"/>
      <w:r w:rsidRPr="008A2387">
        <w:t xml:space="preserve"> запасом дезінфікуючих засобів, що мають антимікробну дію на </w:t>
      </w:r>
      <w:proofErr w:type="spellStart"/>
      <w:r w:rsidRPr="008A2387">
        <w:t>бактерні</w:t>
      </w:r>
      <w:proofErr w:type="spellEnd"/>
      <w:r w:rsidRPr="008A2387">
        <w:t xml:space="preserve"> віруси. </w:t>
      </w:r>
    </w:p>
    <w:p w:rsidR="002361DF" w:rsidRPr="007407EA" w:rsidRDefault="002361DF" w:rsidP="002361DF">
      <w:pPr>
        <w:tabs>
          <w:tab w:val="left" w:pos="284"/>
        </w:tabs>
        <w:ind w:firstLine="709"/>
        <w:jc w:val="right"/>
        <w:rPr>
          <w:i/>
        </w:rPr>
      </w:pPr>
      <w:r w:rsidRPr="007407EA">
        <w:rPr>
          <w:i/>
        </w:rPr>
        <w:t>До 15.03.2023</w:t>
      </w:r>
    </w:p>
    <w:p w:rsidR="002361DF" w:rsidRDefault="002361DF" w:rsidP="002361DF">
      <w:pPr>
        <w:tabs>
          <w:tab w:val="left" w:pos="284"/>
        </w:tabs>
        <w:ind w:firstLine="709"/>
        <w:rPr>
          <w:b/>
        </w:rPr>
      </w:pPr>
      <w:r w:rsidRPr="008A2387">
        <w:rPr>
          <w:b/>
        </w:rPr>
        <w:t xml:space="preserve">                            </w:t>
      </w:r>
    </w:p>
    <w:p w:rsidR="002361DF" w:rsidRPr="004E529C" w:rsidRDefault="002361DF" w:rsidP="00F32D4E">
      <w:pPr>
        <w:ind w:left="0" w:firstLine="0"/>
        <w:jc w:val="both"/>
        <w:rPr>
          <w:b/>
        </w:rPr>
      </w:pPr>
      <w:r>
        <w:rPr>
          <w:b/>
        </w:rPr>
        <w:t xml:space="preserve">ІІІ. </w:t>
      </w:r>
      <w:r w:rsidRPr="004E529C">
        <w:rPr>
          <w:b/>
        </w:rPr>
        <w:t xml:space="preserve">СЛУХАЛИ: про уточнення місця знищення вибухонебезпечних предметів, виявлених на території </w:t>
      </w:r>
      <w:proofErr w:type="spellStart"/>
      <w:r w:rsidRPr="004E529C">
        <w:rPr>
          <w:b/>
        </w:rPr>
        <w:t>Савранської</w:t>
      </w:r>
      <w:proofErr w:type="spellEnd"/>
      <w:r w:rsidRPr="004E529C">
        <w:rPr>
          <w:b/>
        </w:rPr>
        <w:t xml:space="preserve"> селищної територіальної громади.</w:t>
      </w:r>
    </w:p>
    <w:p w:rsidR="002361DF" w:rsidRDefault="002361DF" w:rsidP="00F32D4E">
      <w:pPr>
        <w:ind w:left="0" w:firstLine="0"/>
        <w:jc w:val="both"/>
        <w:rPr>
          <w:b/>
          <w:color w:val="000000"/>
        </w:rPr>
      </w:pPr>
    </w:p>
    <w:p w:rsidR="002361DF" w:rsidRPr="004E529C" w:rsidRDefault="002361DF" w:rsidP="00F32D4E">
      <w:pPr>
        <w:ind w:left="0" w:firstLine="0"/>
        <w:jc w:val="both"/>
        <w:rPr>
          <w:b/>
          <w:color w:val="000000"/>
        </w:rPr>
      </w:pPr>
      <w:r w:rsidRPr="004E529C">
        <w:rPr>
          <w:b/>
          <w:color w:val="000000"/>
        </w:rPr>
        <w:t>ВИСТУПИЛИ:</w:t>
      </w:r>
    </w:p>
    <w:p w:rsidR="002361DF" w:rsidRDefault="002361DF" w:rsidP="002361DF">
      <w:pPr>
        <w:jc w:val="both"/>
        <w:rPr>
          <w:b/>
          <w:color w:val="000000"/>
        </w:rPr>
      </w:pPr>
    </w:p>
    <w:p w:rsidR="002361DF" w:rsidRDefault="002361DF" w:rsidP="002361DF">
      <w:pPr>
        <w:ind w:firstLine="709"/>
        <w:jc w:val="both"/>
      </w:pPr>
      <w:proofErr w:type="spellStart"/>
      <w:r>
        <w:rPr>
          <w:b/>
          <w:color w:val="000000"/>
        </w:rPr>
        <w:t>Степанов</w:t>
      </w:r>
      <w:proofErr w:type="spellEnd"/>
      <w:r>
        <w:rPr>
          <w:b/>
          <w:color w:val="000000"/>
        </w:rPr>
        <w:t xml:space="preserve"> В.М. </w:t>
      </w:r>
      <w:r w:rsidRPr="00EE599E">
        <w:rPr>
          <w:color w:val="000000"/>
        </w:rPr>
        <w:t>поінформував</w:t>
      </w:r>
      <w:r>
        <w:rPr>
          <w:color w:val="000000"/>
        </w:rPr>
        <w:t xml:space="preserve"> про алгоритм дій </w:t>
      </w:r>
      <w:r w:rsidRPr="004E529C">
        <w:t>при виявленні вибухонебезпечних предметів</w:t>
      </w:r>
      <w:r>
        <w:t xml:space="preserve"> на території </w:t>
      </w:r>
      <w:proofErr w:type="spellStart"/>
      <w:r>
        <w:t>Савранської</w:t>
      </w:r>
      <w:proofErr w:type="spellEnd"/>
      <w:r>
        <w:t xml:space="preserve"> селищної територіальної громади.</w:t>
      </w:r>
    </w:p>
    <w:p w:rsidR="002361DF" w:rsidRDefault="002361DF" w:rsidP="002361DF">
      <w:pPr>
        <w:ind w:firstLine="709"/>
        <w:jc w:val="both"/>
        <w:rPr>
          <w:color w:val="000000"/>
        </w:rPr>
      </w:pPr>
    </w:p>
    <w:p w:rsidR="002361DF" w:rsidRPr="004E529C" w:rsidRDefault="002361DF" w:rsidP="002361DF">
      <w:pPr>
        <w:ind w:firstLine="709"/>
        <w:jc w:val="both"/>
      </w:pPr>
      <w:r w:rsidRPr="004E529C">
        <w:t xml:space="preserve">На виконання пункту 10 спільного наказу Міністерства надзвичайних ситуацій України, Міністерства оборони України, Міністерства транспорту та </w:t>
      </w:r>
      <w:proofErr w:type="spellStart"/>
      <w:r w:rsidRPr="004E529C">
        <w:t>зв</w:t>
      </w:r>
      <w:proofErr w:type="spellEnd"/>
      <w:r w:rsidRPr="004E529C">
        <w:rPr>
          <w:rtl/>
        </w:rPr>
        <w:t>ۥ</w:t>
      </w:r>
      <w:proofErr w:type="spellStart"/>
      <w:r w:rsidRPr="004E529C">
        <w:t>язку</w:t>
      </w:r>
      <w:proofErr w:type="spellEnd"/>
      <w:r w:rsidRPr="004E529C">
        <w:t xml:space="preserve"> України, Адміністрації Державної прикордонної служби України від 27.05.2008 р. № 405/223/625/455 «Про організацію робіт з виявлення, знешкодження та знищення вибухонебезпечних предметів на території України та взаємодію під час їх виконання», за результатами обговорення доповіді </w:t>
      </w:r>
    </w:p>
    <w:p w:rsidR="002361DF" w:rsidRDefault="002361DF" w:rsidP="002361DF">
      <w:pPr>
        <w:jc w:val="both"/>
      </w:pPr>
    </w:p>
    <w:p w:rsidR="004712CB" w:rsidRDefault="004712CB" w:rsidP="002361DF">
      <w:pPr>
        <w:jc w:val="both"/>
      </w:pPr>
    </w:p>
    <w:p w:rsidR="004712CB" w:rsidRPr="00C2460D" w:rsidRDefault="004712CB" w:rsidP="004712CB">
      <w:pPr>
        <w:tabs>
          <w:tab w:val="left" w:pos="3960"/>
        </w:tabs>
        <w:ind w:firstLine="709"/>
        <w:jc w:val="center"/>
        <w:rPr>
          <w:b/>
        </w:rPr>
      </w:pPr>
      <w:r w:rsidRPr="00C2460D">
        <w:rPr>
          <w:b/>
        </w:rPr>
        <w:t>4</w:t>
      </w:r>
    </w:p>
    <w:p w:rsidR="004712CB" w:rsidRDefault="004712CB" w:rsidP="002361DF">
      <w:pPr>
        <w:jc w:val="both"/>
      </w:pPr>
    </w:p>
    <w:p w:rsidR="004712CB" w:rsidRPr="004E529C" w:rsidRDefault="004712CB" w:rsidP="002361DF">
      <w:pPr>
        <w:jc w:val="both"/>
      </w:pPr>
    </w:p>
    <w:p w:rsidR="002361DF" w:rsidRPr="004E529C" w:rsidRDefault="002361DF" w:rsidP="00F32D4E">
      <w:pPr>
        <w:ind w:left="0" w:firstLine="0"/>
        <w:jc w:val="both"/>
        <w:rPr>
          <w:b/>
        </w:rPr>
      </w:pPr>
      <w:r w:rsidRPr="004E529C">
        <w:rPr>
          <w:b/>
        </w:rPr>
        <w:t xml:space="preserve">ВИРІШИЛИ: </w:t>
      </w:r>
    </w:p>
    <w:p w:rsidR="002361DF" w:rsidRPr="004E529C" w:rsidRDefault="002361DF" w:rsidP="002361DF">
      <w:pPr>
        <w:tabs>
          <w:tab w:val="left" w:pos="2745"/>
        </w:tabs>
        <w:rPr>
          <w:b/>
        </w:rPr>
      </w:pPr>
    </w:p>
    <w:p w:rsidR="002361DF" w:rsidRDefault="002361DF" w:rsidP="002361DF">
      <w:pPr>
        <w:tabs>
          <w:tab w:val="left" w:pos="3960"/>
        </w:tabs>
        <w:ind w:firstLine="709"/>
        <w:jc w:val="both"/>
      </w:pPr>
      <w:r w:rsidRPr="004E529C">
        <w:t xml:space="preserve">1. Визначити місце знищення вибухонебезпечних предметів, виявлених на території  </w:t>
      </w:r>
      <w:proofErr w:type="spellStart"/>
      <w:r w:rsidRPr="004E529C">
        <w:t>Савранської</w:t>
      </w:r>
      <w:proofErr w:type="spellEnd"/>
      <w:r w:rsidRPr="004E529C">
        <w:t xml:space="preserve"> селищної територіальної громади </w:t>
      </w:r>
      <w:r w:rsidR="003C56EA">
        <w:t>–</w:t>
      </w:r>
      <w:r w:rsidRPr="004E529C">
        <w:t xml:space="preserve"> </w:t>
      </w:r>
      <w:r w:rsidR="003C56EA">
        <w:t xml:space="preserve">територію бувшого асфальтного заводу (власник – </w:t>
      </w:r>
      <w:proofErr w:type="spellStart"/>
      <w:r w:rsidR="003C56EA">
        <w:t>ДП</w:t>
      </w:r>
      <w:proofErr w:type="spellEnd"/>
      <w:r w:rsidR="003C56EA">
        <w:t xml:space="preserve"> «Одеський </w:t>
      </w:r>
      <w:proofErr w:type="spellStart"/>
      <w:r w:rsidR="003C56EA">
        <w:t>облавтодор</w:t>
      </w:r>
      <w:proofErr w:type="spellEnd"/>
      <w:r w:rsidR="003C56EA">
        <w:t xml:space="preserve">) за межами села Осички, </w:t>
      </w:r>
      <w:proofErr w:type="spellStart"/>
      <w:r w:rsidR="003C56EA">
        <w:t>Осичківський</w:t>
      </w:r>
      <w:proofErr w:type="spellEnd"/>
      <w:r w:rsidR="003C56EA">
        <w:t xml:space="preserve"> старостат </w:t>
      </w:r>
      <w:proofErr w:type="spellStart"/>
      <w:r w:rsidR="003C56EA">
        <w:t>Савранська</w:t>
      </w:r>
      <w:proofErr w:type="spellEnd"/>
      <w:r w:rsidR="003C56EA">
        <w:t xml:space="preserve"> селищна територіальна громада Подільського району Одеської області</w:t>
      </w:r>
      <w:r w:rsidRPr="004E529C">
        <w:t>.</w:t>
      </w:r>
    </w:p>
    <w:p w:rsidR="003C56EA" w:rsidRPr="004E529C" w:rsidRDefault="003C56EA" w:rsidP="002361DF">
      <w:pPr>
        <w:tabs>
          <w:tab w:val="left" w:pos="3960"/>
        </w:tabs>
        <w:ind w:firstLine="709"/>
        <w:jc w:val="both"/>
      </w:pPr>
    </w:p>
    <w:p w:rsidR="003C56EA" w:rsidRPr="00266044" w:rsidRDefault="003C56EA" w:rsidP="003C56EA">
      <w:pPr>
        <w:pStyle w:val="a9"/>
        <w:tabs>
          <w:tab w:val="left" w:pos="709"/>
        </w:tabs>
        <w:ind w:right="-39" w:firstLine="709"/>
        <w:jc w:val="both"/>
        <w:rPr>
          <w:szCs w:val="24"/>
          <w:lang w:val="uk-UA"/>
        </w:rPr>
      </w:pPr>
      <w:r>
        <w:rPr>
          <w:szCs w:val="24"/>
          <w:lang w:val="uk-UA"/>
        </w:rPr>
        <w:t>2</w:t>
      </w:r>
      <w:r w:rsidRPr="00045655">
        <w:rPr>
          <w:szCs w:val="24"/>
          <w:lang w:val="uk-UA"/>
        </w:rPr>
        <w:t>.</w:t>
      </w:r>
      <w:r>
        <w:rPr>
          <w:szCs w:val="24"/>
          <w:lang w:val="uk-UA"/>
        </w:rPr>
        <w:t xml:space="preserve"> Головному спеціалісту з питань протидії корупції, взаємодії з правоохоронними органами, цивільного захисту, оборонної та мобілізаційної роботи </w:t>
      </w:r>
      <w:proofErr w:type="spellStart"/>
      <w:r>
        <w:rPr>
          <w:szCs w:val="24"/>
          <w:lang w:val="uk-UA"/>
        </w:rPr>
        <w:t>Савранської</w:t>
      </w:r>
      <w:proofErr w:type="spellEnd"/>
      <w:r>
        <w:rPr>
          <w:szCs w:val="24"/>
          <w:lang w:val="uk-UA"/>
        </w:rPr>
        <w:t xml:space="preserve"> селищної ради Орлову</w:t>
      </w:r>
      <w:r w:rsidR="00266044">
        <w:rPr>
          <w:szCs w:val="24"/>
          <w:lang w:val="uk-UA"/>
        </w:rPr>
        <w:t xml:space="preserve"> </w:t>
      </w:r>
      <w:r>
        <w:rPr>
          <w:szCs w:val="24"/>
          <w:lang w:val="uk-UA"/>
        </w:rPr>
        <w:t xml:space="preserve">О.А підготувати лист до </w:t>
      </w:r>
      <w:proofErr w:type="spellStart"/>
      <w:r>
        <w:rPr>
          <w:szCs w:val="24"/>
          <w:lang w:val="uk-UA"/>
        </w:rPr>
        <w:t>ДП</w:t>
      </w:r>
      <w:proofErr w:type="spellEnd"/>
      <w:r>
        <w:rPr>
          <w:szCs w:val="24"/>
          <w:lang w:val="uk-UA"/>
        </w:rPr>
        <w:t xml:space="preserve"> «Одеський </w:t>
      </w:r>
      <w:proofErr w:type="spellStart"/>
      <w:r>
        <w:rPr>
          <w:szCs w:val="24"/>
          <w:lang w:val="uk-UA"/>
        </w:rPr>
        <w:t>облавтодор</w:t>
      </w:r>
      <w:proofErr w:type="spellEnd"/>
      <w:r>
        <w:rPr>
          <w:szCs w:val="24"/>
          <w:lang w:val="uk-UA"/>
        </w:rPr>
        <w:t xml:space="preserve">» щодо використання території </w:t>
      </w:r>
      <w:r w:rsidR="00266044">
        <w:rPr>
          <w:szCs w:val="24"/>
          <w:lang w:val="uk-UA"/>
        </w:rPr>
        <w:t xml:space="preserve">бувшого асфальтного заводу для </w:t>
      </w:r>
      <w:r w:rsidR="00266044" w:rsidRPr="00266044">
        <w:rPr>
          <w:lang w:val="uk-UA"/>
        </w:rPr>
        <w:t xml:space="preserve">знищення вибухонебезпечних предметів, виявлених на території  </w:t>
      </w:r>
      <w:proofErr w:type="spellStart"/>
      <w:r w:rsidR="00266044" w:rsidRPr="00266044">
        <w:rPr>
          <w:lang w:val="uk-UA"/>
        </w:rPr>
        <w:t>Савранської</w:t>
      </w:r>
      <w:proofErr w:type="spellEnd"/>
      <w:r w:rsidR="00266044" w:rsidRPr="00266044">
        <w:rPr>
          <w:lang w:val="uk-UA"/>
        </w:rPr>
        <w:t xml:space="preserve"> селищної територіальної громади</w:t>
      </w:r>
      <w:r w:rsidR="00C032F2">
        <w:rPr>
          <w:lang w:val="uk-UA"/>
        </w:rPr>
        <w:t xml:space="preserve">. </w:t>
      </w:r>
    </w:p>
    <w:p w:rsidR="002361DF" w:rsidRPr="004E529C" w:rsidRDefault="002361DF" w:rsidP="002361DF">
      <w:pPr>
        <w:tabs>
          <w:tab w:val="left" w:pos="3960"/>
        </w:tabs>
        <w:ind w:firstLine="709"/>
        <w:jc w:val="both"/>
      </w:pPr>
    </w:p>
    <w:p w:rsidR="002361DF" w:rsidRDefault="003C56EA" w:rsidP="002361DF">
      <w:pPr>
        <w:tabs>
          <w:tab w:val="left" w:pos="3960"/>
        </w:tabs>
        <w:ind w:firstLine="709"/>
        <w:jc w:val="both"/>
      </w:pPr>
      <w:r>
        <w:t>3</w:t>
      </w:r>
      <w:r w:rsidR="002361DF" w:rsidRPr="004E529C">
        <w:t>. Начальнику 34</w:t>
      </w:r>
      <w:r w:rsidR="00266044">
        <w:t xml:space="preserve"> </w:t>
      </w:r>
      <w:r w:rsidR="002361DF" w:rsidRPr="004E529C">
        <w:t>ДПРЧ 4</w:t>
      </w:r>
      <w:r w:rsidR="00266044">
        <w:t xml:space="preserve"> </w:t>
      </w:r>
      <w:r w:rsidR="002361DF" w:rsidRPr="004E529C">
        <w:t>ДПРЗ Г</w:t>
      </w:r>
      <w:r w:rsidR="00266044">
        <w:t>оловного управління Д</w:t>
      </w:r>
      <w:r w:rsidR="002361DF" w:rsidRPr="004E529C">
        <w:t xml:space="preserve">СНС України в Одеській області </w:t>
      </w:r>
      <w:r w:rsidR="00266044">
        <w:t xml:space="preserve">Степанову В.М. </w:t>
      </w:r>
      <w:r w:rsidR="002361DF" w:rsidRPr="004E529C">
        <w:t xml:space="preserve">забезпечити оперативність дій при виявленні вибухонебезпечних предметів та взаємодію відповідних служб при їх знешкодженні. </w:t>
      </w:r>
    </w:p>
    <w:p w:rsidR="002361DF" w:rsidRDefault="002361DF" w:rsidP="002361DF">
      <w:pPr>
        <w:ind w:right="-483" w:firstLine="5387"/>
      </w:pPr>
    </w:p>
    <w:p w:rsidR="00C2460D" w:rsidRDefault="00C2460D" w:rsidP="002361DF">
      <w:pPr>
        <w:ind w:right="-483" w:firstLine="5387"/>
      </w:pPr>
    </w:p>
    <w:p w:rsidR="00C2460D" w:rsidRDefault="00C2460D" w:rsidP="00C2460D">
      <w:pPr>
        <w:ind w:left="0" w:firstLine="0"/>
        <w:jc w:val="both"/>
        <w:rPr>
          <w:b/>
        </w:rPr>
      </w:pPr>
      <w:r w:rsidRPr="00C2460D">
        <w:rPr>
          <w:b/>
        </w:rPr>
        <w:t>І</w:t>
      </w:r>
      <w:r w:rsidRPr="00C2460D">
        <w:rPr>
          <w:b/>
          <w:lang w:val="en-US"/>
        </w:rPr>
        <w:t>V</w:t>
      </w:r>
      <w:r w:rsidRPr="00C2460D">
        <w:rPr>
          <w:b/>
        </w:rPr>
        <w:t>.</w:t>
      </w:r>
      <w:r>
        <w:t xml:space="preserve"> </w:t>
      </w:r>
      <w:r w:rsidRPr="004E529C">
        <w:rPr>
          <w:b/>
        </w:rPr>
        <w:t xml:space="preserve">СЛУХАЛИ: </w:t>
      </w:r>
      <w:r w:rsidRPr="00C2460D">
        <w:rPr>
          <w:b/>
        </w:rPr>
        <w:t xml:space="preserve">про затвердження </w:t>
      </w:r>
      <w:r>
        <w:rPr>
          <w:b/>
        </w:rPr>
        <w:t>М</w:t>
      </w:r>
      <w:r w:rsidRPr="00C2460D">
        <w:rPr>
          <w:b/>
        </w:rPr>
        <w:t xml:space="preserve">ісцевого плану основних заходів цивільного захисту на 2024 рік. </w:t>
      </w:r>
    </w:p>
    <w:p w:rsidR="00C2460D" w:rsidRDefault="00C2460D" w:rsidP="00C2460D">
      <w:pPr>
        <w:ind w:left="0" w:firstLine="0"/>
        <w:jc w:val="both"/>
        <w:rPr>
          <w:b/>
        </w:rPr>
      </w:pPr>
    </w:p>
    <w:p w:rsidR="00C2460D" w:rsidRPr="00C2460D" w:rsidRDefault="00C2460D" w:rsidP="00C2460D">
      <w:pPr>
        <w:ind w:left="0" w:firstLine="709"/>
        <w:jc w:val="both"/>
      </w:pPr>
      <w:r w:rsidRPr="00C2460D">
        <w:t xml:space="preserve">З метою виконання </w:t>
      </w:r>
      <w:r>
        <w:t xml:space="preserve">вимог законодавства з питань цивільного захисту на території </w:t>
      </w:r>
      <w:proofErr w:type="spellStart"/>
      <w:r>
        <w:t>Савранської</w:t>
      </w:r>
      <w:proofErr w:type="spellEnd"/>
      <w:r>
        <w:t xml:space="preserve"> селищної територіальної громади, за результатами обговорення</w:t>
      </w:r>
    </w:p>
    <w:p w:rsidR="00C2460D" w:rsidRDefault="00C2460D" w:rsidP="002361DF">
      <w:pPr>
        <w:ind w:right="-483" w:firstLine="5387"/>
      </w:pPr>
    </w:p>
    <w:p w:rsidR="00C2460D" w:rsidRPr="004E529C" w:rsidRDefault="00C2460D" w:rsidP="00C2460D">
      <w:pPr>
        <w:ind w:left="0" w:firstLine="0"/>
        <w:jc w:val="both"/>
        <w:rPr>
          <w:b/>
        </w:rPr>
      </w:pPr>
      <w:r w:rsidRPr="004E529C">
        <w:rPr>
          <w:b/>
        </w:rPr>
        <w:t xml:space="preserve">ВИРІШИЛИ: </w:t>
      </w:r>
    </w:p>
    <w:p w:rsidR="00C2460D" w:rsidRPr="004E529C" w:rsidRDefault="00C2460D" w:rsidP="00C2460D">
      <w:pPr>
        <w:tabs>
          <w:tab w:val="left" w:pos="2745"/>
        </w:tabs>
        <w:rPr>
          <w:b/>
        </w:rPr>
      </w:pPr>
    </w:p>
    <w:p w:rsidR="00DB481F" w:rsidRPr="00DB481F" w:rsidRDefault="00C2460D" w:rsidP="00DB481F">
      <w:pPr>
        <w:ind w:left="0" w:firstLine="709"/>
        <w:jc w:val="both"/>
      </w:pPr>
      <w:r w:rsidRPr="00DB481F">
        <w:t xml:space="preserve">1. </w:t>
      </w:r>
      <w:r w:rsidR="00DB481F" w:rsidRPr="00DB481F">
        <w:t>Затвердити Місцевий план основних заходів цивільного захисту на 2024 рік</w:t>
      </w:r>
      <w:r w:rsidR="00DB481F">
        <w:t xml:space="preserve"> (додається). </w:t>
      </w:r>
      <w:r w:rsidR="00DB481F" w:rsidRPr="00DB481F">
        <w:t xml:space="preserve"> </w:t>
      </w:r>
    </w:p>
    <w:p w:rsidR="00C2460D" w:rsidRDefault="00C2460D" w:rsidP="00C2460D">
      <w:pPr>
        <w:ind w:right="-483"/>
        <w:jc w:val="both"/>
      </w:pPr>
    </w:p>
    <w:p w:rsidR="00C2460D" w:rsidRDefault="00C2460D" w:rsidP="002361DF">
      <w:pPr>
        <w:ind w:right="-483" w:firstLine="5387"/>
      </w:pPr>
    </w:p>
    <w:p w:rsidR="00C2460D" w:rsidRDefault="00C2460D" w:rsidP="002361DF">
      <w:pPr>
        <w:ind w:right="-483" w:firstLine="5387"/>
      </w:pPr>
    </w:p>
    <w:p w:rsidR="00F84609" w:rsidRPr="00D04E6F" w:rsidRDefault="00F84609" w:rsidP="00F84609">
      <w:pPr>
        <w:tabs>
          <w:tab w:val="left" w:pos="6946"/>
        </w:tabs>
        <w:ind w:left="0" w:firstLine="0"/>
      </w:pPr>
      <w:r w:rsidRPr="00D04E6F">
        <w:t xml:space="preserve">Секретар селищної ради, </w:t>
      </w:r>
    </w:p>
    <w:p w:rsidR="00F84609" w:rsidRPr="00D04E6F" w:rsidRDefault="00F84609" w:rsidP="00F84609">
      <w:pPr>
        <w:tabs>
          <w:tab w:val="left" w:pos="6946"/>
        </w:tabs>
        <w:ind w:left="0" w:firstLine="0"/>
      </w:pPr>
      <w:r w:rsidRPr="00D04E6F">
        <w:t xml:space="preserve">виконуючий обов’язки селищного голови, </w:t>
      </w:r>
    </w:p>
    <w:p w:rsidR="00F84609" w:rsidRDefault="00F84609" w:rsidP="00F84609">
      <w:pPr>
        <w:tabs>
          <w:tab w:val="left" w:pos="6946"/>
          <w:tab w:val="left" w:pos="7938"/>
        </w:tabs>
        <w:ind w:left="0" w:firstLine="0"/>
      </w:pPr>
      <w:r w:rsidRPr="00D04E6F">
        <w:t xml:space="preserve">голова  комісії ТЕБ та НС                                                                  </w:t>
      </w:r>
      <w:r>
        <w:t xml:space="preserve">                      </w:t>
      </w:r>
      <w:r w:rsidRPr="00D04E6F">
        <w:t xml:space="preserve"> </w:t>
      </w:r>
      <w:r>
        <w:t xml:space="preserve">  </w:t>
      </w:r>
      <w:r w:rsidRPr="00D04E6F">
        <w:t xml:space="preserve"> Олег ЖИРУН  </w:t>
      </w:r>
    </w:p>
    <w:p w:rsidR="00F84609" w:rsidRPr="00D04E6F" w:rsidRDefault="00F84609" w:rsidP="00F84609">
      <w:pPr>
        <w:tabs>
          <w:tab w:val="left" w:pos="6946"/>
          <w:tab w:val="left" w:pos="7938"/>
        </w:tabs>
        <w:ind w:left="0" w:firstLine="0"/>
      </w:pPr>
    </w:p>
    <w:p w:rsidR="00F84609" w:rsidRPr="005B7B0F" w:rsidRDefault="00F84609" w:rsidP="00F84609">
      <w:pPr>
        <w:tabs>
          <w:tab w:val="left" w:pos="6946"/>
        </w:tabs>
        <w:ind w:left="0" w:firstLine="0"/>
        <w:rPr>
          <w:sz w:val="28"/>
          <w:szCs w:val="28"/>
        </w:rPr>
      </w:pPr>
      <w:r w:rsidRPr="005B7B0F">
        <w:rPr>
          <w:sz w:val="28"/>
          <w:szCs w:val="28"/>
        </w:rPr>
        <w:t xml:space="preserve"> </w:t>
      </w:r>
    </w:p>
    <w:p w:rsidR="00F84609" w:rsidRDefault="00F84609" w:rsidP="00F84609">
      <w:pPr>
        <w:tabs>
          <w:tab w:val="left" w:pos="8222"/>
        </w:tabs>
        <w:ind w:left="0" w:firstLine="0"/>
      </w:pPr>
      <w:r w:rsidRPr="00D04E6F">
        <w:t xml:space="preserve">Секретар комісії                                                                                   </w:t>
      </w:r>
      <w:r>
        <w:t xml:space="preserve">                    </w:t>
      </w:r>
      <w:r w:rsidRPr="00D04E6F">
        <w:t xml:space="preserve"> </w:t>
      </w:r>
      <w:r>
        <w:t xml:space="preserve">    </w:t>
      </w:r>
      <w:r w:rsidRPr="00D04E6F">
        <w:t>Олег ОРЛОВ</w:t>
      </w:r>
    </w:p>
    <w:p w:rsidR="00F84609" w:rsidRDefault="00F84609" w:rsidP="002361DF">
      <w:pPr>
        <w:ind w:right="-483" w:firstLine="5387"/>
      </w:pPr>
    </w:p>
    <w:p w:rsidR="00F84609" w:rsidRDefault="00F84609" w:rsidP="002361DF">
      <w:pPr>
        <w:ind w:right="-483" w:firstLine="5387"/>
      </w:pPr>
    </w:p>
    <w:p w:rsidR="00C2460D" w:rsidRDefault="00C2460D" w:rsidP="002361DF">
      <w:pPr>
        <w:ind w:right="-483" w:firstLine="5387"/>
      </w:pPr>
    </w:p>
    <w:p w:rsidR="00C2460D" w:rsidRDefault="00C2460D" w:rsidP="002361DF">
      <w:pPr>
        <w:ind w:right="-483" w:firstLine="5387"/>
      </w:pPr>
    </w:p>
    <w:p w:rsidR="00C2460D" w:rsidRDefault="00C2460D" w:rsidP="002361DF">
      <w:pPr>
        <w:ind w:right="-483" w:firstLine="5387"/>
      </w:pPr>
    </w:p>
    <w:p w:rsidR="00C2460D" w:rsidRDefault="00C2460D" w:rsidP="002361DF">
      <w:pPr>
        <w:ind w:right="-483" w:firstLine="5387"/>
      </w:pPr>
    </w:p>
    <w:p w:rsidR="00C2460D" w:rsidRDefault="00C2460D" w:rsidP="002361DF">
      <w:pPr>
        <w:ind w:right="-483" w:firstLine="5387"/>
      </w:pPr>
    </w:p>
    <w:p w:rsidR="00C2460D" w:rsidRDefault="00C2460D" w:rsidP="002361DF">
      <w:pPr>
        <w:ind w:right="-483" w:firstLine="5387"/>
      </w:pPr>
    </w:p>
    <w:p w:rsidR="00C2460D" w:rsidRDefault="00C2460D" w:rsidP="002361DF">
      <w:pPr>
        <w:ind w:right="-483" w:firstLine="5387"/>
      </w:pPr>
    </w:p>
    <w:p w:rsidR="00C2460D" w:rsidRDefault="00C2460D" w:rsidP="002361DF">
      <w:pPr>
        <w:ind w:right="-483" w:firstLine="5387"/>
      </w:pPr>
    </w:p>
    <w:p w:rsidR="00C2460D" w:rsidRDefault="00C2460D" w:rsidP="002361DF">
      <w:pPr>
        <w:ind w:right="-483" w:firstLine="5387"/>
      </w:pPr>
    </w:p>
    <w:p w:rsidR="00C2460D" w:rsidRDefault="00C2460D" w:rsidP="002361DF">
      <w:pPr>
        <w:ind w:right="-483" w:firstLine="5387"/>
      </w:pPr>
    </w:p>
    <w:p w:rsidR="00C2460D" w:rsidRDefault="00C2460D" w:rsidP="002361DF">
      <w:pPr>
        <w:ind w:right="-483" w:firstLine="5387"/>
      </w:pPr>
    </w:p>
    <w:p w:rsidR="00C2460D" w:rsidRDefault="00C2460D" w:rsidP="002361DF">
      <w:pPr>
        <w:ind w:right="-483" w:firstLine="5387"/>
      </w:pPr>
    </w:p>
    <w:p w:rsidR="00C2460D" w:rsidRDefault="00C2460D" w:rsidP="002361DF">
      <w:pPr>
        <w:ind w:right="-483" w:firstLine="5387"/>
      </w:pPr>
    </w:p>
    <w:p w:rsidR="00C2460D" w:rsidRDefault="00C2460D" w:rsidP="002361DF">
      <w:pPr>
        <w:ind w:right="-483" w:firstLine="5387"/>
      </w:pPr>
    </w:p>
    <w:p w:rsidR="00F652FD" w:rsidRDefault="00F652FD" w:rsidP="002361DF">
      <w:pPr>
        <w:ind w:right="-483" w:firstLine="5387"/>
      </w:pPr>
    </w:p>
    <w:p w:rsidR="00F652FD" w:rsidRDefault="00F652FD" w:rsidP="002361DF">
      <w:pPr>
        <w:ind w:right="-483" w:firstLine="5387"/>
      </w:pPr>
    </w:p>
    <w:p w:rsidR="002361DF" w:rsidRPr="00753A4E" w:rsidRDefault="002361DF" w:rsidP="002361DF">
      <w:pPr>
        <w:ind w:right="-483" w:firstLine="5387"/>
      </w:pPr>
      <w:r w:rsidRPr="00753A4E">
        <w:t>ЗАТВЕРДЖЕНО</w:t>
      </w:r>
    </w:p>
    <w:p w:rsidR="002361DF" w:rsidRPr="00753A4E" w:rsidRDefault="002361DF" w:rsidP="002361DF">
      <w:pPr>
        <w:ind w:right="-483" w:firstLine="5387"/>
      </w:pPr>
      <w:r w:rsidRPr="00753A4E">
        <w:t>рішенням комісії з питань</w:t>
      </w:r>
    </w:p>
    <w:p w:rsidR="002361DF" w:rsidRPr="00753A4E" w:rsidRDefault="002361DF" w:rsidP="002361DF">
      <w:pPr>
        <w:ind w:right="-483" w:firstLine="5387"/>
      </w:pPr>
      <w:r w:rsidRPr="00753A4E">
        <w:t>техногенно-екологічної безпеки</w:t>
      </w:r>
    </w:p>
    <w:p w:rsidR="002361DF" w:rsidRPr="00753A4E" w:rsidRDefault="002361DF" w:rsidP="002361DF">
      <w:pPr>
        <w:ind w:right="-483" w:firstLine="5387"/>
      </w:pPr>
      <w:r w:rsidRPr="00753A4E">
        <w:t>та надзвичайних ситуацій</w:t>
      </w:r>
    </w:p>
    <w:p w:rsidR="002361DF" w:rsidRPr="00753A4E" w:rsidRDefault="002361DF" w:rsidP="002361DF">
      <w:pPr>
        <w:ind w:right="-483" w:firstLine="5387"/>
      </w:pPr>
      <w:proofErr w:type="spellStart"/>
      <w:r w:rsidRPr="00753A4E">
        <w:t>Савранської</w:t>
      </w:r>
      <w:proofErr w:type="spellEnd"/>
      <w:r w:rsidRPr="00753A4E">
        <w:t xml:space="preserve"> селищної ради</w:t>
      </w:r>
    </w:p>
    <w:p w:rsidR="002361DF" w:rsidRPr="00753A4E" w:rsidRDefault="007407EA" w:rsidP="002361DF">
      <w:pPr>
        <w:ind w:right="-483" w:firstLine="5387"/>
      </w:pPr>
      <w:r>
        <w:t>3</w:t>
      </w:r>
      <w:r w:rsidR="006D6B75">
        <w:t xml:space="preserve">1 </w:t>
      </w:r>
      <w:r>
        <w:t xml:space="preserve">січня </w:t>
      </w:r>
      <w:r w:rsidR="002361DF">
        <w:t>202</w:t>
      </w:r>
      <w:r>
        <w:t xml:space="preserve">4 </w:t>
      </w:r>
      <w:r w:rsidR="002361DF" w:rsidRPr="00753A4E">
        <w:t xml:space="preserve">року № </w:t>
      </w:r>
      <w:r>
        <w:t>1</w:t>
      </w:r>
      <w:r w:rsidR="002361DF">
        <w:t>/</w:t>
      </w:r>
      <w:r>
        <w:t>2</w:t>
      </w:r>
    </w:p>
    <w:p w:rsidR="002361DF" w:rsidRPr="00753A4E" w:rsidRDefault="002361DF" w:rsidP="002361DF">
      <w:pPr>
        <w:ind w:firstLine="5387"/>
        <w:rPr>
          <w:b/>
        </w:rPr>
      </w:pPr>
    </w:p>
    <w:p w:rsidR="002361DF" w:rsidRPr="00753A4E" w:rsidRDefault="002361DF" w:rsidP="007407EA">
      <w:pPr>
        <w:jc w:val="center"/>
        <w:rPr>
          <w:b/>
        </w:rPr>
      </w:pPr>
    </w:p>
    <w:p w:rsidR="002361DF" w:rsidRPr="00753A4E" w:rsidRDefault="002361DF" w:rsidP="007407EA">
      <w:pPr>
        <w:jc w:val="center"/>
        <w:rPr>
          <w:b/>
        </w:rPr>
      </w:pPr>
      <w:r w:rsidRPr="00753A4E">
        <w:rPr>
          <w:b/>
        </w:rPr>
        <w:t>РОБОЧА ГРУПА</w:t>
      </w:r>
    </w:p>
    <w:p w:rsidR="007407EA" w:rsidRDefault="002361DF" w:rsidP="007407EA">
      <w:pPr>
        <w:jc w:val="center"/>
      </w:pPr>
      <w:r w:rsidRPr="00753A4E">
        <w:t>по обстеженню водних об’єктів, проведенню моніторингу рівнів води на водоймах, перевірки систем водовідведення гідротехнічних споруд</w:t>
      </w:r>
      <w:r w:rsidR="007407EA">
        <w:t xml:space="preserve"> </w:t>
      </w:r>
      <w:r w:rsidRPr="00753A4E">
        <w:t xml:space="preserve">на території </w:t>
      </w:r>
    </w:p>
    <w:p w:rsidR="002361DF" w:rsidRPr="00753A4E" w:rsidRDefault="002361DF" w:rsidP="007407EA">
      <w:pPr>
        <w:jc w:val="center"/>
      </w:pPr>
      <w:proofErr w:type="spellStart"/>
      <w:r w:rsidRPr="00753A4E">
        <w:t>Савранської</w:t>
      </w:r>
      <w:proofErr w:type="spellEnd"/>
      <w:r w:rsidRPr="00753A4E">
        <w:t xml:space="preserve"> селищної </w:t>
      </w:r>
      <w:r>
        <w:t>територіальної громади</w:t>
      </w:r>
    </w:p>
    <w:p w:rsidR="002361DF" w:rsidRPr="00753A4E" w:rsidRDefault="002361DF" w:rsidP="002361DF">
      <w:pPr>
        <w:tabs>
          <w:tab w:val="left" w:pos="7095"/>
        </w:tabs>
      </w:pPr>
      <w:r w:rsidRPr="00753A4E">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5953"/>
      </w:tblGrid>
      <w:tr w:rsidR="002361DF" w:rsidRPr="00753A4E" w:rsidTr="00963577">
        <w:tc>
          <w:tcPr>
            <w:tcW w:w="3936" w:type="dxa"/>
            <w:vAlign w:val="center"/>
          </w:tcPr>
          <w:p w:rsidR="00963577" w:rsidRDefault="00963577" w:rsidP="00963577">
            <w:pPr>
              <w:ind w:left="0" w:firstLine="0"/>
              <w:jc w:val="center"/>
            </w:pPr>
          </w:p>
          <w:p w:rsidR="002361DF" w:rsidRDefault="002361DF" w:rsidP="00963577">
            <w:pPr>
              <w:ind w:left="0" w:firstLine="0"/>
              <w:jc w:val="center"/>
            </w:pPr>
            <w:r w:rsidRPr="00753A4E">
              <w:t xml:space="preserve">Олександр </w:t>
            </w:r>
            <w:r w:rsidR="00963577" w:rsidRPr="00753A4E">
              <w:t>Л</w:t>
            </w:r>
            <w:r w:rsidR="00963577">
              <w:t>АВРЕНЮК</w:t>
            </w:r>
          </w:p>
          <w:p w:rsidR="00963577" w:rsidRPr="00753A4E" w:rsidRDefault="00963577" w:rsidP="00963577">
            <w:pPr>
              <w:ind w:left="0" w:firstLine="0"/>
              <w:jc w:val="center"/>
            </w:pPr>
          </w:p>
        </w:tc>
        <w:tc>
          <w:tcPr>
            <w:tcW w:w="5953" w:type="dxa"/>
            <w:vAlign w:val="center"/>
          </w:tcPr>
          <w:p w:rsidR="002361DF" w:rsidRPr="00753A4E" w:rsidRDefault="002361DF" w:rsidP="00963577">
            <w:pPr>
              <w:ind w:hanging="24"/>
            </w:pPr>
            <w:r w:rsidRPr="00753A4E">
              <w:t>- заступник селищного голови, керівник робочої групи</w:t>
            </w:r>
          </w:p>
        </w:tc>
      </w:tr>
      <w:tr w:rsidR="002361DF" w:rsidRPr="00753A4E" w:rsidTr="00963577">
        <w:tc>
          <w:tcPr>
            <w:tcW w:w="9889" w:type="dxa"/>
            <w:gridSpan w:val="2"/>
            <w:vAlign w:val="center"/>
          </w:tcPr>
          <w:p w:rsidR="002361DF" w:rsidRPr="00753A4E" w:rsidRDefault="002361DF" w:rsidP="00963577">
            <w:pPr>
              <w:ind w:left="0" w:firstLine="0"/>
              <w:jc w:val="center"/>
            </w:pPr>
          </w:p>
          <w:p w:rsidR="002361DF" w:rsidRPr="00753A4E" w:rsidRDefault="002361DF" w:rsidP="00963577">
            <w:pPr>
              <w:ind w:left="0" w:firstLine="0"/>
              <w:jc w:val="center"/>
            </w:pPr>
            <w:r w:rsidRPr="00753A4E">
              <w:t>Члени робочої групи:</w:t>
            </w:r>
          </w:p>
          <w:p w:rsidR="002361DF" w:rsidRPr="00753A4E" w:rsidRDefault="002361DF" w:rsidP="00963577">
            <w:pPr>
              <w:ind w:left="0" w:firstLine="0"/>
              <w:jc w:val="center"/>
            </w:pPr>
          </w:p>
        </w:tc>
      </w:tr>
      <w:tr w:rsidR="00DC4448" w:rsidRPr="00753A4E" w:rsidTr="00963577">
        <w:tc>
          <w:tcPr>
            <w:tcW w:w="3936" w:type="dxa"/>
            <w:vAlign w:val="center"/>
          </w:tcPr>
          <w:p w:rsidR="00DC4448" w:rsidRPr="00753A4E" w:rsidRDefault="00DC4448" w:rsidP="00F9203D">
            <w:pPr>
              <w:ind w:left="0" w:firstLine="0"/>
              <w:jc w:val="center"/>
            </w:pPr>
            <w:r w:rsidRPr="00753A4E">
              <w:t>Анатолій І</w:t>
            </w:r>
            <w:r>
              <w:t>ВАШКОВСЬКИЙ</w:t>
            </w:r>
          </w:p>
        </w:tc>
        <w:tc>
          <w:tcPr>
            <w:tcW w:w="5953" w:type="dxa"/>
            <w:vAlign w:val="center"/>
          </w:tcPr>
          <w:p w:rsidR="00DC4448" w:rsidRPr="00753A4E" w:rsidRDefault="00DC4448" w:rsidP="00F9203D">
            <w:pPr>
              <w:ind w:hanging="24"/>
            </w:pPr>
            <w:r>
              <w:t xml:space="preserve">- </w:t>
            </w:r>
            <w:r w:rsidRPr="00753A4E">
              <w:t>головний спеціаліст з охорони праці та господарського забезпечення</w:t>
            </w:r>
            <w:r>
              <w:t xml:space="preserve"> селищної ради </w:t>
            </w:r>
          </w:p>
        </w:tc>
      </w:tr>
      <w:tr w:rsidR="00DC4448" w:rsidRPr="00753A4E" w:rsidTr="00963577">
        <w:tc>
          <w:tcPr>
            <w:tcW w:w="3936" w:type="dxa"/>
            <w:vAlign w:val="center"/>
          </w:tcPr>
          <w:p w:rsidR="00DC4448" w:rsidRPr="00753A4E" w:rsidRDefault="00DC4448" w:rsidP="00F9203D">
            <w:pPr>
              <w:ind w:left="0" w:firstLine="0"/>
              <w:jc w:val="center"/>
            </w:pPr>
            <w:r w:rsidRPr="00753A4E">
              <w:t>Галина Г</w:t>
            </w:r>
            <w:r>
              <w:t>УЦОЛ</w:t>
            </w:r>
          </w:p>
        </w:tc>
        <w:tc>
          <w:tcPr>
            <w:tcW w:w="5953" w:type="dxa"/>
            <w:vAlign w:val="center"/>
          </w:tcPr>
          <w:p w:rsidR="00DC4448" w:rsidRPr="00753A4E" w:rsidRDefault="00DC4448" w:rsidP="00F9203D">
            <w:pPr>
              <w:ind w:hanging="24"/>
            </w:pPr>
            <w:r w:rsidRPr="00753A4E">
              <w:t xml:space="preserve">- начальник відділу </w:t>
            </w:r>
            <w:r w:rsidRPr="00753A4E">
              <w:rPr>
                <w:color w:val="000000"/>
              </w:rPr>
              <w:t>архітектури, містобудування та охорони праці</w:t>
            </w:r>
            <w:r w:rsidRPr="00753A4E">
              <w:t xml:space="preserve"> – головний архітектор</w:t>
            </w:r>
            <w:r>
              <w:t xml:space="preserve"> селищної ради</w:t>
            </w:r>
          </w:p>
        </w:tc>
      </w:tr>
      <w:tr w:rsidR="00DC4448" w:rsidRPr="00753A4E" w:rsidTr="00963577">
        <w:tc>
          <w:tcPr>
            <w:tcW w:w="3936" w:type="dxa"/>
            <w:vAlign w:val="center"/>
          </w:tcPr>
          <w:p w:rsidR="00DC4448" w:rsidRPr="00753A4E" w:rsidRDefault="00DC4448" w:rsidP="00F9203D">
            <w:pPr>
              <w:ind w:left="0" w:firstLine="0"/>
              <w:jc w:val="center"/>
            </w:pPr>
            <w:r w:rsidRPr="00753A4E">
              <w:t>Любов Т</w:t>
            </w:r>
            <w:r>
              <w:t>РЕТЬЯК</w:t>
            </w:r>
          </w:p>
        </w:tc>
        <w:tc>
          <w:tcPr>
            <w:tcW w:w="5953" w:type="dxa"/>
            <w:vAlign w:val="center"/>
          </w:tcPr>
          <w:p w:rsidR="00DC4448" w:rsidRPr="00753A4E" w:rsidRDefault="00DC4448" w:rsidP="00F9203D">
            <w:pPr>
              <w:ind w:hanging="24"/>
            </w:pPr>
            <w:r w:rsidRPr="00753A4E">
              <w:t xml:space="preserve">- </w:t>
            </w:r>
            <w:r>
              <w:t xml:space="preserve">представник Подільського районного управління </w:t>
            </w:r>
            <w:r w:rsidRPr="00753A4E">
              <w:t xml:space="preserve">Головного управління  </w:t>
            </w:r>
            <w:proofErr w:type="spellStart"/>
            <w:r w:rsidRPr="00753A4E">
              <w:t>Держпродспоживслужби</w:t>
            </w:r>
            <w:proofErr w:type="spellEnd"/>
            <w:r w:rsidRPr="00753A4E">
              <w:t xml:space="preserve"> в Одеській області (за згодою)</w:t>
            </w:r>
          </w:p>
        </w:tc>
      </w:tr>
      <w:tr w:rsidR="00DC4448" w:rsidRPr="00753A4E" w:rsidTr="00963577">
        <w:tc>
          <w:tcPr>
            <w:tcW w:w="3936" w:type="dxa"/>
            <w:vAlign w:val="center"/>
          </w:tcPr>
          <w:p w:rsidR="00DC4448" w:rsidRPr="00753A4E" w:rsidRDefault="00DC4448" w:rsidP="00F9203D">
            <w:pPr>
              <w:ind w:left="0" w:firstLine="0"/>
              <w:jc w:val="center"/>
            </w:pPr>
            <w:r w:rsidRPr="00753A4E">
              <w:t>Олег О</w:t>
            </w:r>
            <w:r>
              <w:t>РЛОВ</w:t>
            </w:r>
          </w:p>
        </w:tc>
        <w:tc>
          <w:tcPr>
            <w:tcW w:w="5953" w:type="dxa"/>
            <w:vAlign w:val="center"/>
          </w:tcPr>
          <w:p w:rsidR="00DC4448" w:rsidRPr="00753A4E" w:rsidRDefault="00DC4448" w:rsidP="00F9203D">
            <w:pPr>
              <w:ind w:hanging="24"/>
            </w:pPr>
            <w:r w:rsidRPr="00753A4E">
              <w:t>- головний спеціаліст з питань протидії корупції, взаємодії з правоохоронними органами, цивільного захисту, оборонної та мобілізаційної роботи</w:t>
            </w:r>
            <w:r>
              <w:t xml:space="preserve"> селищної ради </w:t>
            </w:r>
          </w:p>
        </w:tc>
      </w:tr>
      <w:tr w:rsidR="00DC4448" w:rsidRPr="00753A4E" w:rsidTr="00963577">
        <w:tc>
          <w:tcPr>
            <w:tcW w:w="3936" w:type="dxa"/>
            <w:vAlign w:val="center"/>
          </w:tcPr>
          <w:p w:rsidR="00DC4448" w:rsidRPr="00753A4E" w:rsidRDefault="00DC4448" w:rsidP="00F9203D">
            <w:pPr>
              <w:ind w:left="0" w:firstLine="0"/>
              <w:jc w:val="center"/>
            </w:pPr>
            <w:r w:rsidRPr="002A6813">
              <w:t>Олександр КОВБАСЮК</w:t>
            </w:r>
          </w:p>
        </w:tc>
        <w:tc>
          <w:tcPr>
            <w:tcW w:w="5953" w:type="dxa"/>
            <w:vAlign w:val="center"/>
          </w:tcPr>
          <w:p w:rsidR="00DC4448" w:rsidRPr="002A6813" w:rsidRDefault="00DC4448" w:rsidP="00F9203D">
            <w:pPr>
              <w:ind w:hanging="24"/>
              <w:rPr>
                <w:highlight w:val="yellow"/>
              </w:rPr>
            </w:pPr>
            <w:r w:rsidRPr="00121B25">
              <w:t>- інженер І категорії ВВОБРП ВП «Причорноморський ЦВРГ» Басейнового управління річок</w:t>
            </w:r>
            <w:r w:rsidRPr="00236EBB">
              <w:t xml:space="preserve"> Причорномор’я та Нижнього Дунаю</w:t>
            </w:r>
            <w:r>
              <w:t xml:space="preserve"> </w:t>
            </w:r>
            <w:r w:rsidRPr="00F04DCB">
              <w:t>(за згодою)</w:t>
            </w:r>
          </w:p>
        </w:tc>
      </w:tr>
      <w:tr w:rsidR="00DC4448" w:rsidRPr="00753A4E" w:rsidTr="00963577">
        <w:tc>
          <w:tcPr>
            <w:tcW w:w="3936" w:type="dxa"/>
            <w:vAlign w:val="center"/>
          </w:tcPr>
          <w:p w:rsidR="00DC4448" w:rsidRPr="00753A4E" w:rsidRDefault="00DC4448" w:rsidP="00F9203D">
            <w:pPr>
              <w:ind w:left="0" w:firstLine="0"/>
              <w:jc w:val="center"/>
            </w:pPr>
            <w:r w:rsidRPr="00753A4E">
              <w:t>Олексій Г</w:t>
            </w:r>
            <w:r>
              <w:t>РЕБЕНЮК</w:t>
            </w:r>
          </w:p>
        </w:tc>
        <w:tc>
          <w:tcPr>
            <w:tcW w:w="5953" w:type="dxa"/>
            <w:vAlign w:val="center"/>
          </w:tcPr>
          <w:p w:rsidR="00DC4448" w:rsidRPr="00753A4E" w:rsidRDefault="00DC4448" w:rsidP="00F9203D">
            <w:pPr>
              <w:ind w:hanging="24"/>
            </w:pPr>
            <w:r w:rsidRPr="00753A4E">
              <w:t xml:space="preserve">- </w:t>
            </w:r>
            <w:r>
              <w:t xml:space="preserve">представник Подільського районного управління </w:t>
            </w:r>
            <w:r w:rsidRPr="00753A4E">
              <w:t xml:space="preserve">Головного управління  </w:t>
            </w:r>
            <w:proofErr w:type="spellStart"/>
            <w:r w:rsidRPr="00753A4E">
              <w:t>Держпродспоживслужби</w:t>
            </w:r>
            <w:proofErr w:type="spellEnd"/>
            <w:r>
              <w:t xml:space="preserve"> в Одеській області </w:t>
            </w:r>
            <w:r w:rsidRPr="00753A4E">
              <w:t>(за згодою)</w:t>
            </w:r>
          </w:p>
        </w:tc>
      </w:tr>
      <w:tr w:rsidR="00DC4448" w:rsidRPr="00753A4E" w:rsidTr="00963577">
        <w:tc>
          <w:tcPr>
            <w:tcW w:w="3936" w:type="dxa"/>
            <w:vAlign w:val="center"/>
          </w:tcPr>
          <w:p w:rsidR="00DC4448" w:rsidRPr="00753A4E" w:rsidRDefault="00DC4448" w:rsidP="00963577">
            <w:pPr>
              <w:ind w:left="0" w:firstLine="0"/>
              <w:jc w:val="center"/>
            </w:pPr>
            <w:r>
              <w:t>Сергій ІВАНЧИНА</w:t>
            </w:r>
          </w:p>
        </w:tc>
        <w:tc>
          <w:tcPr>
            <w:tcW w:w="5953" w:type="dxa"/>
            <w:vAlign w:val="center"/>
          </w:tcPr>
          <w:p w:rsidR="00DC4448" w:rsidRPr="00753A4E" w:rsidRDefault="00DC4448" w:rsidP="00963577">
            <w:pPr>
              <w:ind w:hanging="24"/>
            </w:pPr>
            <w:r w:rsidRPr="00753A4E">
              <w:t xml:space="preserve">- </w:t>
            </w:r>
            <w:r>
              <w:t xml:space="preserve">провідний інспектор ВЗНС Подільського РУ </w:t>
            </w:r>
            <w:r w:rsidRPr="00753A4E">
              <w:t>ГУ ДСНС України в Одеській області (за згодою)</w:t>
            </w:r>
          </w:p>
        </w:tc>
      </w:tr>
    </w:tbl>
    <w:p w:rsidR="002361DF" w:rsidRPr="00753A4E" w:rsidRDefault="002361DF" w:rsidP="002361DF">
      <w:pPr>
        <w:rPr>
          <w:b/>
        </w:rPr>
      </w:pPr>
    </w:p>
    <w:p w:rsidR="002361DF" w:rsidRPr="00753A4E" w:rsidRDefault="002361DF" w:rsidP="002361DF">
      <w:pPr>
        <w:rPr>
          <w:b/>
        </w:rPr>
      </w:pPr>
    </w:p>
    <w:p w:rsidR="002361DF" w:rsidRPr="00753A4E" w:rsidRDefault="002361DF" w:rsidP="002361DF"/>
    <w:p w:rsidR="002361DF" w:rsidRPr="00753A4E" w:rsidRDefault="002361DF" w:rsidP="002361DF">
      <w:pPr>
        <w:jc w:val="center"/>
      </w:pPr>
      <w:r w:rsidRPr="00753A4E">
        <w:t>______________________________________________</w:t>
      </w:r>
    </w:p>
    <w:p w:rsidR="002361DF" w:rsidRDefault="002361DF" w:rsidP="002361DF">
      <w:pPr>
        <w:ind w:firstLine="6096"/>
      </w:pPr>
    </w:p>
    <w:p w:rsidR="002361DF" w:rsidRDefault="002361DF" w:rsidP="002361DF">
      <w:pPr>
        <w:ind w:firstLine="6096"/>
      </w:pPr>
    </w:p>
    <w:p w:rsidR="002361DF" w:rsidRDefault="002361DF" w:rsidP="002361DF">
      <w:pPr>
        <w:ind w:firstLine="6096"/>
      </w:pPr>
    </w:p>
    <w:p w:rsidR="002361DF" w:rsidRDefault="002361DF" w:rsidP="002361DF">
      <w:pPr>
        <w:ind w:firstLine="6096"/>
      </w:pPr>
    </w:p>
    <w:p w:rsidR="002361DF" w:rsidRDefault="002361DF" w:rsidP="002361DF">
      <w:pPr>
        <w:ind w:firstLine="6096"/>
      </w:pPr>
    </w:p>
    <w:p w:rsidR="002361DF" w:rsidRDefault="002361DF" w:rsidP="002361DF">
      <w:pPr>
        <w:ind w:firstLine="6096"/>
      </w:pPr>
    </w:p>
    <w:p w:rsidR="002361DF" w:rsidRDefault="002361DF" w:rsidP="002361DF">
      <w:pPr>
        <w:ind w:firstLine="6096"/>
      </w:pPr>
    </w:p>
    <w:p w:rsidR="002361DF" w:rsidRDefault="002361DF" w:rsidP="002361DF">
      <w:pPr>
        <w:ind w:firstLine="6096"/>
      </w:pPr>
    </w:p>
    <w:p w:rsidR="002361DF" w:rsidRDefault="002361DF" w:rsidP="002361DF">
      <w:pPr>
        <w:ind w:firstLine="6096"/>
      </w:pPr>
    </w:p>
    <w:p w:rsidR="002361DF" w:rsidRDefault="002361DF" w:rsidP="002361DF">
      <w:pPr>
        <w:ind w:firstLine="6096"/>
      </w:pPr>
    </w:p>
    <w:p w:rsidR="00B35DF5" w:rsidRDefault="00B35DF5" w:rsidP="002361DF">
      <w:pPr>
        <w:ind w:firstLine="6096"/>
      </w:pPr>
    </w:p>
    <w:p w:rsidR="002361DF" w:rsidRPr="004C165C" w:rsidRDefault="002361DF" w:rsidP="002361DF">
      <w:pPr>
        <w:ind w:firstLine="6096"/>
      </w:pPr>
      <w:r>
        <w:lastRenderedPageBreak/>
        <w:t>ЗАТ</w:t>
      </w:r>
      <w:r w:rsidRPr="004C165C">
        <w:t>ВЕРДЖЕНО</w:t>
      </w:r>
    </w:p>
    <w:p w:rsidR="002361DF" w:rsidRPr="004C165C" w:rsidRDefault="002361DF" w:rsidP="002361DF">
      <w:pPr>
        <w:ind w:firstLine="6096"/>
      </w:pPr>
      <w:r w:rsidRPr="004C165C">
        <w:t>рішенням комісії з питань</w:t>
      </w:r>
    </w:p>
    <w:p w:rsidR="002361DF" w:rsidRPr="004C165C" w:rsidRDefault="002361DF" w:rsidP="002361DF">
      <w:pPr>
        <w:ind w:firstLine="6096"/>
      </w:pPr>
      <w:r w:rsidRPr="004C165C">
        <w:t>техногенно-екологічної безпеки</w:t>
      </w:r>
    </w:p>
    <w:p w:rsidR="002361DF" w:rsidRPr="004C165C" w:rsidRDefault="002361DF" w:rsidP="002361DF">
      <w:pPr>
        <w:ind w:firstLine="6096"/>
      </w:pPr>
      <w:r w:rsidRPr="004C165C">
        <w:t>та надзвичайних ситуацій</w:t>
      </w:r>
    </w:p>
    <w:p w:rsidR="002361DF" w:rsidRPr="004C165C" w:rsidRDefault="002361DF" w:rsidP="002361DF">
      <w:pPr>
        <w:ind w:firstLine="6096"/>
      </w:pPr>
      <w:proofErr w:type="spellStart"/>
      <w:r w:rsidRPr="004C165C">
        <w:t>Савранської</w:t>
      </w:r>
      <w:proofErr w:type="spellEnd"/>
      <w:r w:rsidRPr="004C165C">
        <w:t xml:space="preserve"> селищної ради</w:t>
      </w:r>
    </w:p>
    <w:p w:rsidR="002361DF" w:rsidRPr="004C165C" w:rsidRDefault="00F84609" w:rsidP="006D6B75">
      <w:pPr>
        <w:tabs>
          <w:tab w:val="left" w:pos="709"/>
        </w:tabs>
        <w:ind w:firstLine="6096"/>
      </w:pPr>
      <w:r>
        <w:t>3</w:t>
      </w:r>
      <w:r w:rsidR="006D6B75">
        <w:t>1</w:t>
      </w:r>
      <w:r>
        <w:t xml:space="preserve"> січня </w:t>
      </w:r>
      <w:r w:rsidR="002361DF" w:rsidRPr="004C165C">
        <w:t>202</w:t>
      </w:r>
      <w:r>
        <w:t>4</w:t>
      </w:r>
      <w:r w:rsidR="002361DF" w:rsidRPr="004C165C">
        <w:t xml:space="preserve"> року № </w:t>
      </w:r>
      <w:r>
        <w:t>1/2</w:t>
      </w:r>
    </w:p>
    <w:p w:rsidR="002361DF" w:rsidRDefault="002361DF" w:rsidP="002361DF">
      <w:pPr>
        <w:ind w:right="-483" w:firstLine="5529"/>
      </w:pPr>
    </w:p>
    <w:p w:rsidR="002361DF" w:rsidRPr="002854A2" w:rsidRDefault="002361DF" w:rsidP="002361DF">
      <w:pPr>
        <w:keepNext/>
        <w:jc w:val="center"/>
        <w:outlineLvl w:val="0"/>
        <w:rPr>
          <w:rFonts w:eastAsia="Arial Unicode MS"/>
          <w:b/>
        </w:rPr>
      </w:pPr>
      <w:r w:rsidRPr="002854A2">
        <w:rPr>
          <w:rFonts w:eastAsia="Arial Unicode MS"/>
          <w:b/>
        </w:rPr>
        <w:t>ПЛАН</w:t>
      </w:r>
    </w:p>
    <w:p w:rsidR="002361DF" w:rsidRPr="004E529C" w:rsidRDefault="002361DF" w:rsidP="002361DF">
      <w:pPr>
        <w:ind w:firstLine="709"/>
        <w:jc w:val="center"/>
        <w:rPr>
          <w:sz w:val="28"/>
          <w:szCs w:val="28"/>
        </w:rPr>
      </w:pPr>
      <w:r>
        <w:rPr>
          <w:b/>
        </w:rPr>
        <w:t xml:space="preserve">основних заходів </w:t>
      </w:r>
      <w:proofErr w:type="spellStart"/>
      <w:r>
        <w:rPr>
          <w:b/>
        </w:rPr>
        <w:t>Савранської</w:t>
      </w:r>
      <w:proofErr w:type="spellEnd"/>
      <w:r>
        <w:rPr>
          <w:b/>
        </w:rPr>
        <w:t xml:space="preserve"> селищної ради Одеської області щодо підготовки до пропуску льод</w:t>
      </w:r>
      <w:r w:rsidR="00F84609">
        <w:rPr>
          <w:b/>
        </w:rPr>
        <w:t>оходу, повені та паводків у 2024</w:t>
      </w:r>
      <w:r>
        <w:rPr>
          <w:b/>
        </w:rPr>
        <w:t xml:space="preserve"> році</w:t>
      </w:r>
    </w:p>
    <w:tbl>
      <w:tblPr>
        <w:tblpPr w:leftFromText="180" w:rightFromText="180" w:vertAnchor="text" w:horzAnchor="margin" w:tblpX="-318" w:tblpY="167"/>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536"/>
        <w:gridCol w:w="1417"/>
        <w:gridCol w:w="3431"/>
      </w:tblGrid>
      <w:tr w:rsidR="002361DF" w:rsidRPr="009107B0" w:rsidTr="002F3C37">
        <w:tc>
          <w:tcPr>
            <w:tcW w:w="534" w:type="dxa"/>
            <w:shd w:val="clear" w:color="auto" w:fill="EEECE1" w:themeFill="background2"/>
            <w:vAlign w:val="center"/>
          </w:tcPr>
          <w:p w:rsidR="002361DF" w:rsidRPr="009107B0" w:rsidRDefault="002361DF" w:rsidP="009107B0">
            <w:pPr>
              <w:ind w:left="0" w:firstLine="0"/>
              <w:jc w:val="center"/>
              <w:rPr>
                <w:b/>
              </w:rPr>
            </w:pPr>
            <w:r w:rsidRPr="009107B0">
              <w:rPr>
                <w:b/>
              </w:rPr>
              <w:t>№ з/п</w:t>
            </w:r>
          </w:p>
        </w:tc>
        <w:tc>
          <w:tcPr>
            <w:tcW w:w="4536" w:type="dxa"/>
            <w:shd w:val="clear" w:color="auto" w:fill="EEECE1" w:themeFill="background2"/>
            <w:vAlign w:val="center"/>
          </w:tcPr>
          <w:p w:rsidR="002361DF" w:rsidRPr="009107B0" w:rsidRDefault="002361DF" w:rsidP="009107B0">
            <w:pPr>
              <w:ind w:left="0" w:firstLine="0"/>
              <w:jc w:val="center"/>
              <w:rPr>
                <w:b/>
              </w:rPr>
            </w:pPr>
            <w:r w:rsidRPr="009107B0">
              <w:rPr>
                <w:b/>
              </w:rPr>
              <w:t>Найменування заходу</w:t>
            </w:r>
          </w:p>
        </w:tc>
        <w:tc>
          <w:tcPr>
            <w:tcW w:w="1417" w:type="dxa"/>
            <w:shd w:val="clear" w:color="auto" w:fill="EEECE1" w:themeFill="background2"/>
            <w:vAlign w:val="center"/>
          </w:tcPr>
          <w:p w:rsidR="002361DF" w:rsidRPr="009107B0" w:rsidRDefault="002361DF" w:rsidP="009107B0">
            <w:pPr>
              <w:ind w:left="0" w:firstLine="0"/>
              <w:jc w:val="center"/>
              <w:rPr>
                <w:b/>
              </w:rPr>
            </w:pPr>
            <w:r w:rsidRPr="009107B0">
              <w:rPr>
                <w:b/>
              </w:rPr>
              <w:t>Термін виконання</w:t>
            </w:r>
          </w:p>
        </w:tc>
        <w:tc>
          <w:tcPr>
            <w:tcW w:w="3431" w:type="dxa"/>
            <w:shd w:val="clear" w:color="auto" w:fill="EEECE1" w:themeFill="background2"/>
            <w:vAlign w:val="center"/>
          </w:tcPr>
          <w:p w:rsidR="002361DF" w:rsidRPr="009107B0" w:rsidRDefault="002361DF" w:rsidP="009107B0">
            <w:pPr>
              <w:ind w:left="0" w:firstLine="0"/>
              <w:jc w:val="center"/>
              <w:rPr>
                <w:b/>
              </w:rPr>
            </w:pPr>
            <w:r w:rsidRPr="009107B0">
              <w:rPr>
                <w:b/>
              </w:rPr>
              <w:t>Відповідальні за виконання</w:t>
            </w:r>
          </w:p>
        </w:tc>
      </w:tr>
      <w:tr w:rsidR="002361DF" w:rsidRPr="009107B0" w:rsidTr="00F32D4E">
        <w:tc>
          <w:tcPr>
            <w:tcW w:w="534" w:type="dxa"/>
            <w:shd w:val="clear" w:color="auto" w:fill="DDD9C3" w:themeFill="background2" w:themeFillShade="E6"/>
          </w:tcPr>
          <w:p w:rsidR="002361DF" w:rsidRPr="009107B0" w:rsidRDefault="002361DF" w:rsidP="009107B0">
            <w:pPr>
              <w:ind w:left="0" w:firstLine="0"/>
              <w:jc w:val="center"/>
              <w:rPr>
                <w:b/>
              </w:rPr>
            </w:pPr>
            <w:r w:rsidRPr="009107B0">
              <w:rPr>
                <w:b/>
              </w:rPr>
              <w:t>1</w:t>
            </w:r>
          </w:p>
        </w:tc>
        <w:tc>
          <w:tcPr>
            <w:tcW w:w="4536" w:type="dxa"/>
            <w:shd w:val="clear" w:color="auto" w:fill="DDD9C3" w:themeFill="background2" w:themeFillShade="E6"/>
          </w:tcPr>
          <w:p w:rsidR="002361DF" w:rsidRPr="009107B0" w:rsidRDefault="002361DF" w:rsidP="009107B0">
            <w:pPr>
              <w:ind w:left="0" w:firstLine="0"/>
              <w:jc w:val="center"/>
              <w:rPr>
                <w:b/>
              </w:rPr>
            </w:pPr>
            <w:r w:rsidRPr="009107B0">
              <w:rPr>
                <w:b/>
              </w:rPr>
              <w:t>2</w:t>
            </w:r>
          </w:p>
        </w:tc>
        <w:tc>
          <w:tcPr>
            <w:tcW w:w="1417" w:type="dxa"/>
            <w:shd w:val="clear" w:color="auto" w:fill="DDD9C3" w:themeFill="background2" w:themeFillShade="E6"/>
          </w:tcPr>
          <w:p w:rsidR="002361DF" w:rsidRPr="009107B0" w:rsidRDefault="002361DF" w:rsidP="009107B0">
            <w:pPr>
              <w:ind w:left="0" w:firstLine="0"/>
              <w:jc w:val="center"/>
              <w:rPr>
                <w:b/>
              </w:rPr>
            </w:pPr>
            <w:r w:rsidRPr="009107B0">
              <w:rPr>
                <w:b/>
              </w:rPr>
              <w:t>3</w:t>
            </w:r>
          </w:p>
        </w:tc>
        <w:tc>
          <w:tcPr>
            <w:tcW w:w="3431" w:type="dxa"/>
            <w:shd w:val="clear" w:color="auto" w:fill="DDD9C3" w:themeFill="background2" w:themeFillShade="E6"/>
          </w:tcPr>
          <w:p w:rsidR="002361DF" w:rsidRPr="009107B0" w:rsidRDefault="002361DF" w:rsidP="009107B0">
            <w:pPr>
              <w:ind w:left="0" w:firstLine="0"/>
              <w:jc w:val="center"/>
              <w:rPr>
                <w:b/>
              </w:rPr>
            </w:pPr>
            <w:r w:rsidRPr="009107B0">
              <w:rPr>
                <w:b/>
              </w:rPr>
              <w:t>4</w:t>
            </w:r>
          </w:p>
        </w:tc>
      </w:tr>
      <w:tr w:rsidR="002361DF" w:rsidRPr="009107B0" w:rsidTr="002F3C37">
        <w:tc>
          <w:tcPr>
            <w:tcW w:w="534" w:type="dxa"/>
            <w:vAlign w:val="center"/>
          </w:tcPr>
          <w:p w:rsidR="002361DF" w:rsidRPr="009107B0" w:rsidRDefault="002361DF" w:rsidP="009107B0">
            <w:pPr>
              <w:ind w:left="0" w:firstLine="0"/>
              <w:jc w:val="center"/>
            </w:pPr>
            <w:r w:rsidRPr="009107B0">
              <w:t>1.</w:t>
            </w:r>
          </w:p>
        </w:tc>
        <w:tc>
          <w:tcPr>
            <w:tcW w:w="4536" w:type="dxa"/>
          </w:tcPr>
          <w:p w:rsidR="002361DF" w:rsidRPr="009107B0" w:rsidRDefault="002361DF" w:rsidP="009107B0">
            <w:pPr>
              <w:ind w:left="0" w:firstLine="0"/>
            </w:pPr>
            <w:r w:rsidRPr="009107B0">
              <w:t>Провести аналіз планів реагування органів місцевого самоврядування та формувань ЦЗ громади при загрозі чи виникненні НС, зокрема, дій під час  пропуску льодоходу, повені та дощових паводків  і при необхідності внести корективи з урахуванням досвіду  останніх років</w:t>
            </w:r>
          </w:p>
        </w:tc>
        <w:tc>
          <w:tcPr>
            <w:tcW w:w="1417" w:type="dxa"/>
            <w:vAlign w:val="center"/>
          </w:tcPr>
          <w:p w:rsidR="002361DF" w:rsidRPr="009107B0" w:rsidRDefault="002361DF" w:rsidP="009107B0">
            <w:pPr>
              <w:ind w:left="0" w:firstLine="0"/>
              <w:jc w:val="center"/>
            </w:pPr>
            <w:r w:rsidRPr="009107B0">
              <w:t>До</w:t>
            </w:r>
          </w:p>
          <w:p w:rsidR="002361DF" w:rsidRPr="009107B0" w:rsidRDefault="002361DF" w:rsidP="009107B0">
            <w:pPr>
              <w:ind w:left="0" w:firstLine="0"/>
              <w:jc w:val="center"/>
            </w:pPr>
            <w:r w:rsidRPr="009107B0">
              <w:t>15.03.202</w:t>
            </w:r>
            <w:r w:rsidR="009107B0">
              <w:t>4</w:t>
            </w:r>
          </w:p>
        </w:tc>
        <w:tc>
          <w:tcPr>
            <w:tcW w:w="3431" w:type="dxa"/>
          </w:tcPr>
          <w:p w:rsidR="002361DF" w:rsidRPr="009107B0" w:rsidRDefault="002361DF" w:rsidP="009107B0">
            <w:pPr>
              <w:ind w:left="0" w:firstLine="0"/>
            </w:pPr>
            <w:r w:rsidRPr="009107B0">
              <w:t>Виконавчий комітет  селищної ради, керівники   формувань ЦЗ громади</w:t>
            </w:r>
          </w:p>
        </w:tc>
      </w:tr>
      <w:tr w:rsidR="002361DF" w:rsidRPr="009107B0" w:rsidTr="002F3C37">
        <w:tc>
          <w:tcPr>
            <w:tcW w:w="534" w:type="dxa"/>
            <w:vAlign w:val="center"/>
          </w:tcPr>
          <w:p w:rsidR="002361DF" w:rsidRPr="009107B0" w:rsidRDefault="002361DF" w:rsidP="009107B0">
            <w:pPr>
              <w:ind w:left="0" w:firstLine="0"/>
              <w:jc w:val="center"/>
            </w:pPr>
            <w:r w:rsidRPr="009107B0">
              <w:t>2.</w:t>
            </w:r>
          </w:p>
        </w:tc>
        <w:tc>
          <w:tcPr>
            <w:tcW w:w="4536" w:type="dxa"/>
          </w:tcPr>
          <w:p w:rsidR="002361DF" w:rsidRPr="009107B0" w:rsidRDefault="002361DF" w:rsidP="009107B0">
            <w:pPr>
              <w:ind w:left="0" w:firstLine="0"/>
            </w:pPr>
            <w:r w:rsidRPr="009107B0">
              <w:t>Забезпечити дотримання правил техніки безпеки при виконанні робіт під час несприятливих погодних  умов</w:t>
            </w:r>
          </w:p>
        </w:tc>
        <w:tc>
          <w:tcPr>
            <w:tcW w:w="1417" w:type="dxa"/>
            <w:vAlign w:val="center"/>
          </w:tcPr>
          <w:p w:rsidR="002361DF" w:rsidRPr="009107B0" w:rsidRDefault="002361DF" w:rsidP="009107B0">
            <w:pPr>
              <w:ind w:left="0" w:firstLine="0"/>
              <w:jc w:val="center"/>
            </w:pPr>
            <w:r w:rsidRPr="009107B0">
              <w:t>Постійно</w:t>
            </w:r>
          </w:p>
        </w:tc>
        <w:tc>
          <w:tcPr>
            <w:tcW w:w="3431" w:type="dxa"/>
          </w:tcPr>
          <w:p w:rsidR="002361DF" w:rsidRPr="009107B0" w:rsidRDefault="002361DF" w:rsidP="009107B0">
            <w:pPr>
              <w:ind w:left="0" w:firstLine="0"/>
            </w:pPr>
            <w:r w:rsidRPr="009107B0">
              <w:t>Виконавчий комітет  селищної ради, керівники   формувань ЦЗ громади</w:t>
            </w:r>
          </w:p>
        </w:tc>
      </w:tr>
      <w:tr w:rsidR="002361DF" w:rsidRPr="009107B0" w:rsidTr="002F3C37">
        <w:tc>
          <w:tcPr>
            <w:tcW w:w="534" w:type="dxa"/>
            <w:vAlign w:val="center"/>
          </w:tcPr>
          <w:p w:rsidR="002361DF" w:rsidRPr="009107B0" w:rsidRDefault="002361DF" w:rsidP="009107B0">
            <w:pPr>
              <w:ind w:left="0" w:firstLine="0"/>
              <w:jc w:val="center"/>
            </w:pPr>
            <w:r w:rsidRPr="009107B0">
              <w:t>3.</w:t>
            </w:r>
          </w:p>
        </w:tc>
        <w:tc>
          <w:tcPr>
            <w:tcW w:w="4536" w:type="dxa"/>
          </w:tcPr>
          <w:p w:rsidR="002361DF" w:rsidRPr="009107B0" w:rsidRDefault="002361DF" w:rsidP="009107B0">
            <w:pPr>
              <w:ind w:left="0" w:firstLine="0"/>
            </w:pPr>
            <w:r w:rsidRPr="009107B0">
              <w:t>Відкоригувати карти-схеми зон можливого затоплення, уточнити перелік об’єктів господарської діяльності та життєзабезпечення, що можуть зазнати негативного впливу природних явищ та розробити заходи щодо забезпечення їх сталого функціонування під час несприятливих погодних  умов</w:t>
            </w:r>
          </w:p>
        </w:tc>
        <w:tc>
          <w:tcPr>
            <w:tcW w:w="1417" w:type="dxa"/>
            <w:vAlign w:val="center"/>
          </w:tcPr>
          <w:p w:rsidR="002361DF" w:rsidRPr="009107B0" w:rsidRDefault="002361DF" w:rsidP="009107B0">
            <w:pPr>
              <w:ind w:left="0" w:firstLine="0"/>
              <w:jc w:val="center"/>
            </w:pPr>
            <w:r w:rsidRPr="009107B0">
              <w:t>До</w:t>
            </w:r>
          </w:p>
          <w:p w:rsidR="002361DF" w:rsidRPr="009107B0" w:rsidRDefault="002361DF" w:rsidP="009107B0">
            <w:pPr>
              <w:ind w:left="0" w:firstLine="0"/>
              <w:jc w:val="center"/>
            </w:pPr>
            <w:r w:rsidRPr="009107B0">
              <w:t>15.03.202</w:t>
            </w:r>
            <w:r w:rsidR="009107B0">
              <w:t>4</w:t>
            </w:r>
          </w:p>
        </w:tc>
        <w:tc>
          <w:tcPr>
            <w:tcW w:w="3431" w:type="dxa"/>
          </w:tcPr>
          <w:p w:rsidR="002361DF" w:rsidRPr="009107B0" w:rsidRDefault="002361DF" w:rsidP="009107B0">
            <w:pPr>
              <w:ind w:left="0" w:firstLine="0"/>
            </w:pPr>
            <w:r w:rsidRPr="009107B0">
              <w:t>Головний спеціаліст з питань ПК, ВПО, ЦЗ, ОМР селищної ради, виконавчий комітет  селищної ради, керівники   формувань ЦЗ громади</w:t>
            </w:r>
          </w:p>
        </w:tc>
      </w:tr>
      <w:tr w:rsidR="002361DF" w:rsidRPr="009107B0" w:rsidTr="002F3C37">
        <w:tc>
          <w:tcPr>
            <w:tcW w:w="534" w:type="dxa"/>
            <w:vAlign w:val="center"/>
          </w:tcPr>
          <w:p w:rsidR="002361DF" w:rsidRPr="009107B0" w:rsidRDefault="002361DF" w:rsidP="009107B0">
            <w:pPr>
              <w:ind w:left="0" w:firstLine="0"/>
              <w:jc w:val="center"/>
            </w:pPr>
            <w:r w:rsidRPr="009107B0">
              <w:t>4.</w:t>
            </w:r>
          </w:p>
        </w:tc>
        <w:tc>
          <w:tcPr>
            <w:tcW w:w="4536" w:type="dxa"/>
          </w:tcPr>
          <w:p w:rsidR="002361DF" w:rsidRPr="009107B0" w:rsidRDefault="002361DF" w:rsidP="009107B0">
            <w:pPr>
              <w:ind w:left="0" w:firstLine="0"/>
            </w:pPr>
            <w:r w:rsidRPr="009107B0">
              <w:t>Уточнити розрахунок сил та засобів формувань ЦЗ громади, створити підрозділи реагування для виконання запобіжних заходів та робіт з ліквідації наслідків несприятливих погодних  умов</w:t>
            </w:r>
          </w:p>
        </w:tc>
        <w:tc>
          <w:tcPr>
            <w:tcW w:w="1417" w:type="dxa"/>
            <w:vAlign w:val="center"/>
          </w:tcPr>
          <w:p w:rsidR="002361DF" w:rsidRPr="009107B0" w:rsidRDefault="002361DF" w:rsidP="009107B0">
            <w:pPr>
              <w:ind w:left="0" w:firstLine="0"/>
              <w:jc w:val="center"/>
            </w:pPr>
            <w:r w:rsidRPr="009107B0">
              <w:t>До</w:t>
            </w:r>
          </w:p>
          <w:p w:rsidR="002361DF" w:rsidRPr="009107B0" w:rsidRDefault="002361DF" w:rsidP="009107B0">
            <w:pPr>
              <w:ind w:left="0" w:firstLine="0"/>
              <w:jc w:val="center"/>
            </w:pPr>
            <w:r w:rsidRPr="009107B0">
              <w:t>15.03.202</w:t>
            </w:r>
            <w:r w:rsidR="009107B0">
              <w:t>4</w:t>
            </w:r>
          </w:p>
        </w:tc>
        <w:tc>
          <w:tcPr>
            <w:tcW w:w="3431" w:type="dxa"/>
          </w:tcPr>
          <w:p w:rsidR="002361DF" w:rsidRPr="009107B0" w:rsidRDefault="002361DF" w:rsidP="009107B0">
            <w:pPr>
              <w:ind w:left="0" w:firstLine="0"/>
            </w:pPr>
            <w:r w:rsidRPr="009107B0">
              <w:t>Головний спеціаліст з питань ПК, ВПО, ЦЗ, ОМР селищної ради, виконавчий комітет  селищної ради, керівники   формувань ЦЗ громади</w:t>
            </w:r>
          </w:p>
        </w:tc>
      </w:tr>
      <w:tr w:rsidR="002361DF" w:rsidRPr="009107B0" w:rsidTr="002F3C37">
        <w:tc>
          <w:tcPr>
            <w:tcW w:w="534" w:type="dxa"/>
            <w:vAlign w:val="center"/>
          </w:tcPr>
          <w:p w:rsidR="002361DF" w:rsidRPr="009107B0" w:rsidRDefault="002361DF" w:rsidP="009107B0">
            <w:pPr>
              <w:ind w:left="0" w:firstLine="0"/>
              <w:jc w:val="center"/>
            </w:pPr>
            <w:r w:rsidRPr="009107B0">
              <w:t>5.</w:t>
            </w:r>
          </w:p>
        </w:tc>
        <w:tc>
          <w:tcPr>
            <w:tcW w:w="4536" w:type="dxa"/>
          </w:tcPr>
          <w:p w:rsidR="002361DF" w:rsidRPr="009107B0" w:rsidRDefault="002361DF" w:rsidP="009107B0">
            <w:pPr>
              <w:ind w:left="0" w:firstLine="0"/>
            </w:pPr>
            <w:r w:rsidRPr="009107B0">
              <w:t>Відпрацювати порядок взаємодії органів місцевого самоврядування із формуваннями ЦЗ громади, визначити відповідальних осіб, порядок і регламент зв’язку, інформування, оповіщення у разі виникнення НС та виконання робіт з їх ліквідації</w:t>
            </w:r>
          </w:p>
        </w:tc>
        <w:tc>
          <w:tcPr>
            <w:tcW w:w="1417" w:type="dxa"/>
            <w:vAlign w:val="center"/>
          </w:tcPr>
          <w:p w:rsidR="002361DF" w:rsidRPr="009107B0" w:rsidRDefault="002361DF" w:rsidP="009107B0">
            <w:pPr>
              <w:ind w:left="0" w:firstLine="0"/>
              <w:jc w:val="center"/>
            </w:pPr>
            <w:r w:rsidRPr="009107B0">
              <w:t>До</w:t>
            </w:r>
          </w:p>
          <w:p w:rsidR="002361DF" w:rsidRPr="009107B0" w:rsidRDefault="002361DF" w:rsidP="009107B0">
            <w:pPr>
              <w:ind w:left="0" w:firstLine="0"/>
              <w:jc w:val="center"/>
            </w:pPr>
            <w:r w:rsidRPr="009107B0">
              <w:t>15.03.202</w:t>
            </w:r>
            <w:r w:rsidR="009107B0">
              <w:t>4</w:t>
            </w:r>
          </w:p>
        </w:tc>
        <w:tc>
          <w:tcPr>
            <w:tcW w:w="3431" w:type="dxa"/>
          </w:tcPr>
          <w:p w:rsidR="002361DF" w:rsidRPr="009107B0" w:rsidRDefault="002361DF" w:rsidP="009107B0">
            <w:pPr>
              <w:ind w:left="0" w:firstLine="0"/>
            </w:pPr>
            <w:r w:rsidRPr="009107B0">
              <w:t>Головний спеціаліст з питань ПК, ВПО, ЦЗ, ОМР селищної ради, виконавчий комітет  селищної ради, керівники   формувань ЦЗ громади</w:t>
            </w:r>
          </w:p>
        </w:tc>
      </w:tr>
      <w:tr w:rsidR="002361DF" w:rsidRPr="009107B0" w:rsidTr="002F3C37">
        <w:tc>
          <w:tcPr>
            <w:tcW w:w="534" w:type="dxa"/>
            <w:vAlign w:val="center"/>
          </w:tcPr>
          <w:p w:rsidR="002361DF" w:rsidRPr="009107B0" w:rsidRDefault="002361DF" w:rsidP="009107B0">
            <w:pPr>
              <w:ind w:left="0" w:firstLine="0"/>
              <w:jc w:val="center"/>
            </w:pPr>
            <w:r w:rsidRPr="009107B0">
              <w:t>6.</w:t>
            </w:r>
          </w:p>
        </w:tc>
        <w:tc>
          <w:tcPr>
            <w:tcW w:w="4536" w:type="dxa"/>
          </w:tcPr>
          <w:p w:rsidR="002361DF" w:rsidRPr="009107B0" w:rsidRDefault="002361DF" w:rsidP="009107B0">
            <w:pPr>
              <w:ind w:left="0" w:firstLine="0"/>
            </w:pPr>
            <w:r w:rsidRPr="009107B0">
              <w:t>Уточнити порядок доведення попереджень та оповіщення  населення, робочого персоналу та керівників усіх рівнів про можливу загрозу повені, паводків та їх масштаби</w:t>
            </w:r>
          </w:p>
        </w:tc>
        <w:tc>
          <w:tcPr>
            <w:tcW w:w="1417" w:type="dxa"/>
            <w:vAlign w:val="center"/>
          </w:tcPr>
          <w:p w:rsidR="002361DF" w:rsidRPr="009107B0" w:rsidRDefault="002361DF" w:rsidP="009107B0">
            <w:pPr>
              <w:ind w:left="0" w:firstLine="0"/>
              <w:jc w:val="center"/>
            </w:pPr>
            <w:r w:rsidRPr="009107B0">
              <w:t>До</w:t>
            </w:r>
          </w:p>
          <w:p w:rsidR="002361DF" w:rsidRPr="009107B0" w:rsidRDefault="002361DF" w:rsidP="009107B0">
            <w:pPr>
              <w:ind w:left="0" w:firstLine="0"/>
              <w:jc w:val="center"/>
            </w:pPr>
            <w:r w:rsidRPr="009107B0">
              <w:t>15.03.202</w:t>
            </w:r>
            <w:r w:rsidR="009107B0">
              <w:t>4</w:t>
            </w:r>
          </w:p>
        </w:tc>
        <w:tc>
          <w:tcPr>
            <w:tcW w:w="3431" w:type="dxa"/>
          </w:tcPr>
          <w:p w:rsidR="002361DF" w:rsidRPr="009107B0" w:rsidRDefault="002361DF" w:rsidP="009107B0">
            <w:pPr>
              <w:ind w:left="0" w:firstLine="0"/>
            </w:pPr>
            <w:r w:rsidRPr="009107B0">
              <w:t>Головний спеціаліст з питань ПК, ВПО, ЦЗ, ОМР селищної ради, виконавчий комітет  селищної ради, керівники   формувань ЦЗ громади</w:t>
            </w:r>
          </w:p>
        </w:tc>
      </w:tr>
      <w:tr w:rsidR="002F3C37" w:rsidRPr="009107B0" w:rsidTr="00701559">
        <w:tc>
          <w:tcPr>
            <w:tcW w:w="534" w:type="dxa"/>
            <w:vAlign w:val="center"/>
          </w:tcPr>
          <w:p w:rsidR="002F3C37" w:rsidRPr="009107B0" w:rsidRDefault="002F3C37" w:rsidP="002F3C37">
            <w:pPr>
              <w:ind w:left="0" w:firstLine="0"/>
              <w:jc w:val="center"/>
            </w:pPr>
            <w:r>
              <w:t>7.</w:t>
            </w:r>
          </w:p>
        </w:tc>
        <w:tc>
          <w:tcPr>
            <w:tcW w:w="4536" w:type="dxa"/>
          </w:tcPr>
          <w:p w:rsidR="002F3C37" w:rsidRPr="009107B0" w:rsidRDefault="002F3C37" w:rsidP="002F3C37">
            <w:pPr>
              <w:ind w:left="0" w:firstLine="0"/>
            </w:pPr>
            <w:r w:rsidRPr="009107B0">
              <w:t>Проводити роботу щодо висвітлення в засобах місцевої інформації питання про  запобіжні заходи, розвиток та хід весняної повені, льодоходу та дощових паводків, правила поведінки населення в цих умовах</w:t>
            </w:r>
          </w:p>
        </w:tc>
        <w:tc>
          <w:tcPr>
            <w:tcW w:w="1417" w:type="dxa"/>
            <w:vAlign w:val="center"/>
          </w:tcPr>
          <w:p w:rsidR="002F3C37" w:rsidRPr="009107B0" w:rsidRDefault="002F3C37" w:rsidP="00701559">
            <w:pPr>
              <w:ind w:left="0" w:firstLine="0"/>
              <w:jc w:val="center"/>
            </w:pPr>
            <w:r w:rsidRPr="009107B0">
              <w:t>Постійно</w:t>
            </w:r>
          </w:p>
        </w:tc>
        <w:tc>
          <w:tcPr>
            <w:tcW w:w="3431" w:type="dxa"/>
          </w:tcPr>
          <w:p w:rsidR="002F3C37" w:rsidRPr="009107B0" w:rsidRDefault="002F3C37" w:rsidP="002F3C37">
            <w:pPr>
              <w:ind w:left="0" w:firstLine="0"/>
            </w:pPr>
            <w:r w:rsidRPr="009107B0">
              <w:t>Головний спеціаліст з питань ПК, ВПО, ЦЗ, ОМР селищної ради, виконавчий комітет  селищної ради</w:t>
            </w:r>
          </w:p>
        </w:tc>
      </w:tr>
    </w:tbl>
    <w:p w:rsidR="002361DF" w:rsidRPr="009107B0" w:rsidRDefault="002361DF" w:rsidP="009107B0">
      <w:pPr>
        <w:ind w:left="0" w:firstLine="0"/>
      </w:pPr>
    </w:p>
    <w:tbl>
      <w:tblPr>
        <w:tblpPr w:leftFromText="180" w:rightFromText="180" w:vertAnchor="text" w:horzAnchor="margin" w:tblpX="-318" w:tblpY="167"/>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4819"/>
        <w:gridCol w:w="1701"/>
        <w:gridCol w:w="2864"/>
      </w:tblGrid>
      <w:tr w:rsidR="003D3592" w:rsidRPr="009107B0" w:rsidTr="00F32D4E">
        <w:tc>
          <w:tcPr>
            <w:tcW w:w="534" w:type="dxa"/>
            <w:shd w:val="clear" w:color="auto" w:fill="DDD9C3" w:themeFill="background2" w:themeFillShade="E6"/>
          </w:tcPr>
          <w:p w:rsidR="002F3C37" w:rsidRPr="009107B0" w:rsidRDefault="002F3C37" w:rsidP="002F3C37">
            <w:pPr>
              <w:ind w:left="0" w:firstLine="0"/>
              <w:jc w:val="center"/>
              <w:rPr>
                <w:b/>
              </w:rPr>
            </w:pPr>
            <w:r w:rsidRPr="009107B0">
              <w:rPr>
                <w:b/>
              </w:rPr>
              <w:t>1</w:t>
            </w:r>
          </w:p>
        </w:tc>
        <w:tc>
          <w:tcPr>
            <w:tcW w:w="4819" w:type="dxa"/>
            <w:shd w:val="clear" w:color="auto" w:fill="DDD9C3" w:themeFill="background2" w:themeFillShade="E6"/>
          </w:tcPr>
          <w:p w:rsidR="002F3C37" w:rsidRPr="009107B0" w:rsidRDefault="002F3C37" w:rsidP="002F3C37">
            <w:pPr>
              <w:ind w:left="0" w:firstLine="0"/>
              <w:jc w:val="center"/>
              <w:rPr>
                <w:b/>
              </w:rPr>
            </w:pPr>
            <w:r w:rsidRPr="009107B0">
              <w:rPr>
                <w:b/>
              </w:rPr>
              <w:t>2</w:t>
            </w:r>
          </w:p>
        </w:tc>
        <w:tc>
          <w:tcPr>
            <w:tcW w:w="1701" w:type="dxa"/>
            <w:shd w:val="clear" w:color="auto" w:fill="DDD9C3" w:themeFill="background2" w:themeFillShade="E6"/>
          </w:tcPr>
          <w:p w:rsidR="002F3C37" w:rsidRPr="009107B0" w:rsidRDefault="002F3C37" w:rsidP="002F3C37">
            <w:pPr>
              <w:ind w:left="0" w:firstLine="0"/>
              <w:jc w:val="center"/>
              <w:rPr>
                <w:b/>
              </w:rPr>
            </w:pPr>
            <w:r w:rsidRPr="009107B0">
              <w:rPr>
                <w:b/>
              </w:rPr>
              <w:t>3</w:t>
            </w:r>
          </w:p>
        </w:tc>
        <w:tc>
          <w:tcPr>
            <w:tcW w:w="2864" w:type="dxa"/>
            <w:shd w:val="clear" w:color="auto" w:fill="DDD9C3" w:themeFill="background2" w:themeFillShade="E6"/>
          </w:tcPr>
          <w:p w:rsidR="002F3C37" w:rsidRPr="009107B0" w:rsidRDefault="002F3C37" w:rsidP="002F3C37">
            <w:pPr>
              <w:ind w:left="0" w:firstLine="0"/>
              <w:jc w:val="center"/>
              <w:rPr>
                <w:b/>
              </w:rPr>
            </w:pPr>
            <w:r w:rsidRPr="009107B0">
              <w:rPr>
                <w:b/>
              </w:rPr>
              <w:t>4</w:t>
            </w:r>
          </w:p>
        </w:tc>
      </w:tr>
      <w:tr w:rsidR="003D3592" w:rsidRPr="009107B0" w:rsidTr="003D3592">
        <w:tc>
          <w:tcPr>
            <w:tcW w:w="534" w:type="dxa"/>
            <w:vAlign w:val="center"/>
          </w:tcPr>
          <w:p w:rsidR="002F3C37" w:rsidRPr="009107B0" w:rsidRDefault="002F3C37" w:rsidP="002F3C37">
            <w:pPr>
              <w:ind w:left="0" w:firstLine="0"/>
              <w:jc w:val="center"/>
            </w:pPr>
            <w:r w:rsidRPr="009107B0">
              <w:t>8.</w:t>
            </w:r>
          </w:p>
        </w:tc>
        <w:tc>
          <w:tcPr>
            <w:tcW w:w="4819" w:type="dxa"/>
          </w:tcPr>
          <w:p w:rsidR="002F3C37" w:rsidRPr="009107B0" w:rsidRDefault="002F3C37" w:rsidP="002F3C37">
            <w:pPr>
              <w:ind w:left="0" w:firstLine="0"/>
            </w:pPr>
            <w:r w:rsidRPr="009107B0">
              <w:t>Перевірити стан об’єктів забезпечення життєдіяльності населення, ліній електромереж та вжити запобіжних заходів їх пошкодження. Забезпечити оптимальні режими роботи цих об’єктів відповідно до екологічних вимог та санітарних норм</w:t>
            </w:r>
          </w:p>
        </w:tc>
        <w:tc>
          <w:tcPr>
            <w:tcW w:w="1701" w:type="dxa"/>
            <w:vAlign w:val="center"/>
          </w:tcPr>
          <w:p w:rsidR="002F3C37" w:rsidRPr="009107B0" w:rsidRDefault="002F3C37" w:rsidP="002F3C37">
            <w:pPr>
              <w:ind w:left="0" w:firstLine="0"/>
              <w:jc w:val="center"/>
            </w:pPr>
            <w:r w:rsidRPr="009107B0">
              <w:t>До</w:t>
            </w:r>
          </w:p>
          <w:p w:rsidR="002F3C37" w:rsidRPr="009107B0" w:rsidRDefault="002F3C37" w:rsidP="002F3C37">
            <w:pPr>
              <w:ind w:left="0" w:firstLine="0"/>
              <w:jc w:val="center"/>
            </w:pPr>
            <w:r w:rsidRPr="009107B0">
              <w:t>15.03.202</w:t>
            </w:r>
            <w:r>
              <w:t>4</w:t>
            </w:r>
          </w:p>
        </w:tc>
        <w:tc>
          <w:tcPr>
            <w:tcW w:w="2864" w:type="dxa"/>
          </w:tcPr>
          <w:p w:rsidR="002F3C37" w:rsidRPr="009107B0" w:rsidRDefault="002F3C37" w:rsidP="002F3C37">
            <w:pPr>
              <w:ind w:left="0" w:firstLine="0"/>
            </w:pPr>
            <w:r w:rsidRPr="009107B0">
              <w:t>Головний спеціаліст з питань ПК, ВПО, ЦЗ, ОМР селищної ради, виконавчий комітет  селищної ради, керівники   формувань ЦЗ громади</w:t>
            </w:r>
          </w:p>
        </w:tc>
      </w:tr>
      <w:tr w:rsidR="003D3592" w:rsidRPr="009107B0" w:rsidTr="003D3592">
        <w:tc>
          <w:tcPr>
            <w:tcW w:w="534" w:type="dxa"/>
            <w:vAlign w:val="center"/>
          </w:tcPr>
          <w:p w:rsidR="002F3C37" w:rsidRPr="009107B0" w:rsidRDefault="002F3C37" w:rsidP="002F3C37">
            <w:pPr>
              <w:ind w:left="0" w:firstLine="0"/>
              <w:jc w:val="center"/>
            </w:pPr>
            <w:r w:rsidRPr="009107B0">
              <w:t>9.</w:t>
            </w:r>
          </w:p>
        </w:tc>
        <w:tc>
          <w:tcPr>
            <w:tcW w:w="4819" w:type="dxa"/>
          </w:tcPr>
          <w:p w:rsidR="002F3C37" w:rsidRPr="009107B0" w:rsidRDefault="002F3C37" w:rsidP="002F3C37">
            <w:pPr>
              <w:ind w:left="0" w:firstLine="0"/>
            </w:pPr>
            <w:r w:rsidRPr="009107B0">
              <w:t xml:space="preserve">Вжити заходи щодо безперебійної роботи системи </w:t>
            </w:r>
            <w:proofErr w:type="spellStart"/>
            <w:r w:rsidRPr="009107B0">
              <w:t>водозабезпечення</w:t>
            </w:r>
            <w:proofErr w:type="spellEnd"/>
            <w:r w:rsidRPr="009107B0">
              <w:t xml:space="preserve"> населення в умовах можливого паводку, не допускати відключення електропостачання об’єктів забезпечення життєдіяльності населення в період загрози та проходження повені</w:t>
            </w:r>
          </w:p>
        </w:tc>
        <w:tc>
          <w:tcPr>
            <w:tcW w:w="1701" w:type="dxa"/>
            <w:vAlign w:val="center"/>
          </w:tcPr>
          <w:p w:rsidR="002F3C37" w:rsidRPr="009107B0" w:rsidRDefault="002F3C37" w:rsidP="002F3C37">
            <w:pPr>
              <w:ind w:left="0" w:firstLine="0"/>
              <w:jc w:val="center"/>
            </w:pPr>
            <w:r w:rsidRPr="009107B0">
              <w:t>При загрозі та на період проходження паводку, льодоходу та повені</w:t>
            </w:r>
          </w:p>
        </w:tc>
        <w:tc>
          <w:tcPr>
            <w:tcW w:w="2864" w:type="dxa"/>
          </w:tcPr>
          <w:p w:rsidR="002F3C37" w:rsidRPr="009107B0" w:rsidRDefault="002F3C37" w:rsidP="002F3C37">
            <w:pPr>
              <w:ind w:left="0" w:firstLine="0"/>
            </w:pPr>
            <w:r w:rsidRPr="009107B0">
              <w:t>Виконавчий комітет  селищної ради, керівники   формувань ЦЗ громади</w:t>
            </w:r>
          </w:p>
        </w:tc>
      </w:tr>
      <w:tr w:rsidR="003D3592" w:rsidRPr="009107B0" w:rsidTr="003D3592">
        <w:tc>
          <w:tcPr>
            <w:tcW w:w="534" w:type="dxa"/>
            <w:vAlign w:val="center"/>
          </w:tcPr>
          <w:p w:rsidR="002F3C37" w:rsidRPr="009107B0" w:rsidRDefault="002F3C37" w:rsidP="002F3C37">
            <w:pPr>
              <w:ind w:left="0" w:firstLine="0"/>
              <w:jc w:val="center"/>
            </w:pPr>
            <w:r w:rsidRPr="009107B0">
              <w:t>10.</w:t>
            </w:r>
          </w:p>
        </w:tc>
        <w:tc>
          <w:tcPr>
            <w:tcW w:w="4819" w:type="dxa"/>
          </w:tcPr>
          <w:p w:rsidR="002F3C37" w:rsidRPr="009107B0" w:rsidRDefault="002F3C37" w:rsidP="002F3C37">
            <w:pPr>
              <w:ind w:left="0" w:firstLine="0"/>
            </w:pPr>
            <w:r w:rsidRPr="009107B0">
              <w:t>Забезпечити відповідну санітарно-епідеміологічну ситуацію серед населення та в організованих колективах, направлену на недопущення кишкових та інших інфекційних захворювань, які виникають шляхом вживання неякісної питної води</w:t>
            </w:r>
          </w:p>
        </w:tc>
        <w:tc>
          <w:tcPr>
            <w:tcW w:w="1701" w:type="dxa"/>
            <w:vAlign w:val="center"/>
          </w:tcPr>
          <w:p w:rsidR="002F3C37" w:rsidRPr="009107B0" w:rsidRDefault="002F3C37" w:rsidP="002F3C37">
            <w:pPr>
              <w:ind w:left="0" w:firstLine="0"/>
              <w:jc w:val="center"/>
            </w:pPr>
            <w:r w:rsidRPr="009107B0">
              <w:t>При загрозі та на період проходження паводку, льодоходу та повені</w:t>
            </w:r>
          </w:p>
        </w:tc>
        <w:tc>
          <w:tcPr>
            <w:tcW w:w="2864" w:type="dxa"/>
          </w:tcPr>
          <w:p w:rsidR="00F32D4E" w:rsidRDefault="002F3C37" w:rsidP="002A1509">
            <w:pPr>
              <w:ind w:left="0" w:firstLine="0"/>
            </w:pPr>
            <w:r w:rsidRPr="009107B0">
              <w:t xml:space="preserve">Виконавчий комітет  селищної ради,  </w:t>
            </w:r>
          </w:p>
          <w:p w:rsidR="002F3C37" w:rsidRPr="009107B0" w:rsidRDefault="002A1509" w:rsidP="00F32D4E">
            <w:pPr>
              <w:ind w:left="0" w:firstLine="0"/>
            </w:pPr>
            <w:proofErr w:type="spellStart"/>
            <w:r>
              <w:t>КП</w:t>
            </w:r>
            <w:proofErr w:type="spellEnd"/>
            <w:r>
              <w:t xml:space="preserve"> «</w:t>
            </w:r>
            <w:proofErr w:type="spellStart"/>
            <w:r w:rsidR="002F3C37" w:rsidRPr="009107B0">
              <w:t>Савран</w:t>
            </w:r>
            <w:r>
              <w:t>ь</w:t>
            </w:r>
            <w:proofErr w:type="spellEnd"/>
            <w:r>
              <w:t>»</w:t>
            </w:r>
            <w:r w:rsidR="002F3C37" w:rsidRPr="009107B0">
              <w:t xml:space="preserve">, </w:t>
            </w:r>
            <w:r w:rsidR="00F32D4E">
              <w:t>д</w:t>
            </w:r>
            <w:r w:rsidR="002F3C37" w:rsidRPr="009107B0">
              <w:t>иректори шкіл, власники об’єктів водопостачання</w:t>
            </w:r>
          </w:p>
        </w:tc>
      </w:tr>
      <w:tr w:rsidR="003D3592" w:rsidRPr="009107B0" w:rsidTr="003D3592">
        <w:tc>
          <w:tcPr>
            <w:tcW w:w="534" w:type="dxa"/>
            <w:vAlign w:val="center"/>
          </w:tcPr>
          <w:p w:rsidR="002F3C37" w:rsidRPr="009107B0" w:rsidRDefault="002F3C37" w:rsidP="002F3C37">
            <w:pPr>
              <w:ind w:left="0" w:firstLine="0"/>
              <w:jc w:val="center"/>
            </w:pPr>
            <w:r w:rsidRPr="009107B0">
              <w:t>11.</w:t>
            </w:r>
          </w:p>
        </w:tc>
        <w:tc>
          <w:tcPr>
            <w:tcW w:w="4819" w:type="dxa"/>
          </w:tcPr>
          <w:p w:rsidR="002F3C37" w:rsidRPr="009107B0" w:rsidRDefault="002F3C37" w:rsidP="002F3C37">
            <w:pPr>
              <w:ind w:left="0" w:firstLine="0"/>
            </w:pPr>
            <w:r w:rsidRPr="009107B0">
              <w:t>Забезпечити наявність нормативних запасів реагентів, знезаражуючих засобів та реактивів для очищення, знезараження питної води та проведення посиленого контролю за якістю питної води в умовах можливого виникнення надзвичайних ситуацій.</w:t>
            </w:r>
          </w:p>
        </w:tc>
        <w:tc>
          <w:tcPr>
            <w:tcW w:w="1701" w:type="dxa"/>
            <w:vAlign w:val="center"/>
          </w:tcPr>
          <w:p w:rsidR="002F3C37" w:rsidRPr="009107B0" w:rsidRDefault="002F3C37" w:rsidP="002F3C37">
            <w:pPr>
              <w:ind w:left="0" w:firstLine="0"/>
              <w:jc w:val="center"/>
            </w:pPr>
            <w:r w:rsidRPr="009107B0">
              <w:t>Постійно</w:t>
            </w:r>
          </w:p>
        </w:tc>
        <w:tc>
          <w:tcPr>
            <w:tcW w:w="2864" w:type="dxa"/>
          </w:tcPr>
          <w:p w:rsidR="002F3C37" w:rsidRPr="009107B0" w:rsidRDefault="002F3C37" w:rsidP="00F32D4E">
            <w:pPr>
              <w:ind w:left="0" w:firstLine="0"/>
            </w:pPr>
            <w:r w:rsidRPr="009107B0">
              <w:t xml:space="preserve">Виконавчий комітет  селищної ради,  </w:t>
            </w:r>
            <w:r w:rsidR="00F32D4E">
              <w:t xml:space="preserve"> </w:t>
            </w:r>
            <w:proofErr w:type="spellStart"/>
            <w:r w:rsidR="00F32D4E">
              <w:t>КП</w:t>
            </w:r>
            <w:proofErr w:type="spellEnd"/>
            <w:r w:rsidR="00F32D4E">
              <w:t xml:space="preserve"> «</w:t>
            </w:r>
            <w:proofErr w:type="spellStart"/>
            <w:r w:rsidR="00F32D4E" w:rsidRPr="009107B0">
              <w:t>Савран</w:t>
            </w:r>
            <w:r w:rsidR="00F32D4E">
              <w:t>ь</w:t>
            </w:r>
            <w:proofErr w:type="spellEnd"/>
            <w:r w:rsidR="00F32D4E">
              <w:t>»</w:t>
            </w:r>
            <w:r w:rsidR="00F32D4E" w:rsidRPr="009107B0">
              <w:t xml:space="preserve">, </w:t>
            </w:r>
            <w:r w:rsidRPr="009107B0">
              <w:t>директори шкіл, власники об’єктів водопостачання</w:t>
            </w:r>
          </w:p>
        </w:tc>
      </w:tr>
      <w:tr w:rsidR="003D3592" w:rsidRPr="009107B0" w:rsidTr="003D3592">
        <w:tc>
          <w:tcPr>
            <w:tcW w:w="534" w:type="dxa"/>
            <w:vAlign w:val="center"/>
          </w:tcPr>
          <w:p w:rsidR="002F3C37" w:rsidRPr="009107B0" w:rsidRDefault="002F3C37" w:rsidP="002F3C37">
            <w:pPr>
              <w:ind w:left="0" w:firstLine="0"/>
              <w:jc w:val="center"/>
            </w:pPr>
            <w:r w:rsidRPr="009107B0">
              <w:t>12.</w:t>
            </w:r>
          </w:p>
        </w:tc>
        <w:tc>
          <w:tcPr>
            <w:tcW w:w="4819" w:type="dxa"/>
          </w:tcPr>
          <w:p w:rsidR="002F3C37" w:rsidRPr="009107B0" w:rsidRDefault="002F3C37" w:rsidP="002F3C37">
            <w:pPr>
              <w:ind w:left="0" w:firstLine="0"/>
            </w:pPr>
            <w:r w:rsidRPr="009107B0">
              <w:t>Утворити пости та забезпечити проведення спостережень за розвитком меж затоплення під час несприятливих погодних  умов</w:t>
            </w:r>
          </w:p>
        </w:tc>
        <w:tc>
          <w:tcPr>
            <w:tcW w:w="1701" w:type="dxa"/>
            <w:vAlign w:val="center"/>
          </w:tcPr>
          <w:p w:rsidR="002F3C37" w:rsidRPr="009107B0" w:rsidRDefault="002F3C37" w:rsidP="002F3C37">
            <w:pPr>
              <w:ind w:left="0" w:firstLine="0"/>
              <w:jc w:val="center"/>
            </w:pPr>
            <w:r w:rsidRPr="009107B0">
              <w:t>При загрозі та на період проходження паводку, льодоходу та повені</w:t>
            </w:r>
          </w:p>
        </w:tc>
        <w:tc>
          <w:tcPr>
            <w:tcW w:w="2864" w:type="dxa"/>
          </w:tcPr>
          <w:p w:rsidR="002F3C37" w:rsidRPr="009107B0" w:rsidRDefault="002F3C37" w:rsidP="002F3C37">
            <w:pPr>
              <w:ind w:left="0" w:firstLine="0"/>
            </w:pPr>
            <w:r w:rsidRPr="009107B0">
              <w:t>Виконавчий комітет  селищної ради,  орендарі водних об’єктів</w:t>
            </w:r>
          </w:p>
          <w:p w:rsidR="002F3C37" w:rsidRPr="009107B0" w:rsidRDefault="002F3C37" w:rsidP="002F3C37">
            <w:pPr>
              <w:ind w:left="0" w:firstLine="0"/>
            </w:pPr>
          </w:p>
          <w:p w:rsidR="002F3C37" w:rsidRPr="009107B0" w:rsidRDefault="002F3C37" w:rsidP="002F3C37">
            <w:pPr>
              <w:ind w:left="0" w:firstLine="0"/>
            </w:pPr>
          </w:p>
        </w:tc>
      </w:tr>
      <w:tr w:rsidR="003D3592" w:rsidRPr="009107B0" w:rsidTr="003D3592">
        <w:tc>
          <w:tcPr>
            <w:tcW w:w="534" w:type="dxa"/>
            <w:vAlign w:val="center"/>
          </w:tcPr>
          <w:p w:rsidR="002F3C37" w:rsidRPr="009107B0" w:rsidRDefault="002F3C37" w:rsidP="002F3C37">
            <w:pPr>
              <w:ind w:left="0" w:firstLine="0"/>
              <w:jc w:val="center"/>
            </w:pPr>
            <w:r w:rsidRPr="009107B0">
              <w:t>13.</w:t>
            </w:r>
          </w:p>
        </w:tc>
        <w:tc>
          <w:tcPr>
            <w:tcW w:w="4819" w:type="dxa"/>
          </w:tcPr>
          <w:p w:rsidR="002F3C37" w:rsidRPr="009107B0" w:rsidRDefault="002F3C37" w:rsidP="00B105FE">
            <w:pPr>
              <w:ind w:left="0" w:firstLine="0"/>
            </w:pPr>
            <w:r w:rsidRPr="009107B0">
              <w:t xml:space="preserve">Провести інвентаризацію та обстеження наявних в </w:t>
            </w:r>
            <w:r w:rsidR="00B105FE">
              <w:t xml:space="preserve">громаді </w:t>
            </w:r>
            <w:r w:rsidRPr="009107B0">
              <w:t>плавзасобів (включаючи приватні), які можуть бути використані для рятувальних та інших невідкладних робіт під час несприятливих погодних  умов</w:t>
            </w:r>
          </w:p>
        </w:tc>
        <w:tc>
          <w:tcPr>
            <w:tcW w:w="1701" w:type="dxa"/>
            <w:vAlign w:val="center"/>
          </w:tcPr>
          <w:p w:rsidR="002F3C37" w:rsidRPr="009107B0" w:rsidRDefault="002F3C37" w:rsidP="002F3C37">
            <w:pPr>
              <w:ind w:left="0" w:firstLine="0"/>
              <w:jc w:val="center"/>
            </w:pPr>
            <w:r w:rsidRPr="009107B0">
              <w:t>До</w:t>
            </w:r>
          </w:p>
          <w:p w:rsidR="002F3C37" w:rsidRPr="009107B0" w:rsidRDefault="002F3C37" w:rsidP="002F3C37">
            <w:pPr>
              <w:ind w:left="0" w:firstLine="0"/>
              <w:jc w:val="center"/>
            </w:pPr>
            <w:r w:rsidRPr="009107B0">
              <w:t>15.03.202</w:t>
            </w:r>
            <w:r>
              <w:t>4</w:t>
            </w:r>
          </w:p>
        </w:tc>
        <w:tc>
          <w:tcPr>
            <w:tcW w:w="2864" w:type="dxa"/>
          </w:tcPr>
          <w:p w:rsidR="002F3C37" w:rsidRPr="009107B0" w:rsidRDefault="002F3C37" w:rsidP="002F3C37">
            <w:pPr>
              <w:ind w:left="0" w:firstLine="0"/>
            </w:pPr>
            <w:r w:rsidRPr="009107B0">
              <w:t>Виконавчий комітет  селищної ради, керівники   формувань ЦЗ громади</w:t>
            </w:r>
          </w:p>
        </w:tc>
      </w:tr>
      <w:tr w:rsidR="003D3592" w:rsidRPr="009107B0" w:rsidTr="003D3592">
        <w:tc>
          <w:tcPr>
            <w:tcW w:w="534" w:type="dxa"/>
            <w:vAlign w:val="center"/>
          </w:tcPr>
          <w:p w:rsidR="002F3C37" w:rsidRPr="009107B0" w:rsidRDefault="002F3C37" w:rsidP="002F3C37">
            <w:pPr>
              <w:ind w:left="0" w:firstLine="0"/>
              <w:jc w:val="center"/>
            </w:pPr>
            <w:r w:rsidRPr="009107B0">
              <w:t>14.</w:t>
            </w:r>
          </w:p>
        </w:tc>
        <w:tc>
          <w:tcPr>
            <w:tcW w:w="4819" w:type="dxa"/>
          </w:tcPr>
          <w:p w:rsidR="002F3C37" w:rsidRPr="009107B0" w:rsidRDefault="002F3C37" w:rsidP="002F3C37">
            <w:pPr>
              <w:ind w:left="0" w:firstLine="0"/>
            </w:pPr>
            <w:r w:rsidRPr="009107B0">
              <w:t>Уточнити розрахунок сил та засобів для проведення евакуаційних заходів із визначенням осіб та майна, яке підлягає евакуації, місць розміщення евакуйованих та порядку надання допомоги потерпілим під час несприятливих погодних  умов</w:t>
            </w:r>
          </w:p>
        </w:tc>
        <w:tc>
          <w:tcPr>
            <w:tcW w:w="1701" w:type="dxa"/>
            <w:vAlign w:val="center"/>
          </w:tcPr>
          <w:p w:rsidR="002F3C37" w:rsidRPr="009107B0" w:rsidRDefault="002F3C37" w:rsidP="002F3C37">
            <w:pPr>
              <w:ind w:left="0" w:firstLine="0"/>
              <w:jc w:val="center"/>
            </w:pPr>
            <w:r w:rsidRPr="009107B0">
              <w:t>До</w:t>
            </w:r>
          </w:p>
          <w:p w:rsidR="002F3C37" w:rsidRPr="009107B0" w:rsidRDefault="002F3C37" w:rsidP="002F3C37">
            <w:pPr>
              <w:ind w:left="0" w:firstLine="0"/>
              <w:jc w:val="center"/>
            </w:pPr>
            <w:r w:rsidRPr="009107B0">
              <w:t>15.03.202</w:t>
            </w:r>
            <w:r>
              <w:t>4</w:t>
            </w:r>
          </w:p>
        </w:tc>
        <w:tc>
          <w:tcPr>
            <w:tcW w:w="2864" w:type="dxa"/>
          </w:tcPr>
          <w:p w:rsidR="002F3C37" w:rsidRPr="009107B0" w:rsidRDefault="002F3C37" w:rsidP="002F3C37">
            <w:pPr>
              <w:ind w:left="0" w:firstLine="0"/>
            </w:pPr>
            <w:r w:rsidRPr="009107B0">
              <w:t>Виконавчий комітет  селищної ради, керівники   формувань ЦЗ громади</w:t>
            </w:r>
          </w:p>
        </w:tc>
      </w:tr>
      <w:tr w:rsidR="003D3592" w:rsidRPr="009107B0" w:rsidTr="003D3592">
        <w:tc>
          <w:tcPr>
            <w:tcW w:w="534" w:type="dxa"/>
            <w:vAlign w:val="center"/>
          </w:tcPr>
          <w:p w:rsidR="002F3C37" w:rsidRPr="009107B0" w:rsidRDefault="002F3C37" w:rsidP="002F3C37">
            <w:pPr>
              <w:ind w:left="0" w:firstLine="0"/>
              <w:jc w:val="center"/>
            </w:pPr>
            <w:r w:rsidRPr="009107B0">
              <w:t>15.</w:t>
            </w:r>
          </w:p>
        </w:tc>
        <w:tc>
          <w:tcPr>
            <w:tcW w:w="4819" w:type="dxa"/>
          </w:tcPr>
          <w:p w:rsidR="002F3C37" w:rsidRPr="009107B0" w:rsidRDefault="002F3C37" w:rsidP="002F3C37">
            <w:pPr>
              <w:ind w:left="0" w:firstLine="0"/>
            </w:pPr>
            <w:r w:rsidRPr="009107B0">
              <w:t>Забезпечити готовність органів місцевого самоврядування до проведення запобіжних заходів та ліквідації наслідків виникнення НС, створити резерв ПММ</w:t>
            </w:r>
          </w:p>
        </w:tc>
        <w:tc>
          <w:tcPr>
            <w:tcW w:w="1701" w:type="dxa"/>
            <w:vAlign w:val="center"/>
          </w:tcPr>
          <w:p w:rsidR="002F3C37" w:rsidRPr="009107B0" w:rsidRDefault="002F3C37" w:rsidP="002F3C37">
            <w:pPr>
              <w:ind w:left="0" w:firstLine="0"/>
              <w:jc w:val="center"/>
            </w:pPr>
            <w:r w:rsidRPr="009107B0">
              <w:t>Постійно</w:t>
            </w:r>
          </w:p>
        </w:tc>
        <w:tc>
          <w:tcPr>
            <w:tcW w:w="2864" w:type="dxa"/>
          </w:tcPr>
          <w:p w:rsidR="002F3C37" w:rsidRPr="009107B0" w:rsidRDefault="002F3C37" w:rsidP="002F3C37">
            <w:pPr>
              <w:ind w:left="0" w:firstLine="0"/>
            </w:pPr>
            <w:r w:rsidRPr="009107B0">
              <w:t>Виконавчий комітет  селищної ради</w:t>
            </w:r>
          </w:p>
        </w:tc>
      </w:tr>
      <w:tr w:rsidR="003D3592" w:rsidRPr="009107B0" w:rsidTr="003D3592">
        <w:trPr>
          <w:trHeight w:val="99"/>
        </w:trPr>
        <w:tc>
          <w:tcPr>
            <w:tcW w:w="534" w:type="dxa"/>
            <w:vAlign w:val="center"/>
          </w:tcPr>
          <w:p w:rsidR="002F3C37" w:rsidRPr="009107B0" w:rsidRDefault="002F3C37" w:rsidP="002F3C37">
            <w:pPr>
              <w:ind w:left="0" w:firstLine="0"/>
              <w:jc w:val="center"/>
            </w:pPr>
            <w:r w:rsidRPr="009107B0">
              <w:t>16.</w:t>
            </w:r>
          </w:p>
        </w:tc>
        <w:tc>
          <w:tcPr>
            <w:tcW w:w="4819" w:type="dxa"/>
          </w:tcPr>
          <w:p w:rsidR="002F3C37" w:rsidRPr="009107B0" w:rsidRDefault="002F3C37" w:rsidP="002F3C37">
            <w:pPr>
              <w:ind w:left="0" w:firstLine="0"/>
            </w:pPr>
            <w:r w:rsidRPr="009107B0">
              <w:t xml:space="preserve">Організувати </w:t>
            </w:r>
            <w:proofErr w:type="spellStart"/>
            <w:r w:rsidRPr="009107B0">
              <w:t>взаємоінформування</w:t>
            </w:r>
            <w:proofErr w:type="spellEnd"/>
            <w:r w:rsidRPr="009107B0">
              <w:t xml:space="preserve"> щодо гідрометеорологічної та водогосподарської ситуації з органами місцевого самоврядування сусідніх громад</w:t>
            </w:r>
            <w:r w:rsidR="003D3592">
              <w:t xml:space="preserve"> </w:t>
            </w:r>
          </w:p>
        </w:tc>
        <w:tc>
          <w:tcPr>
            <w:tcW w:w="1701" w:type="dxa"/>
            <w:vAlign w:val="center"/>
          </w:tcPr>
          <w:p w:rsidR="002F3C37" w:rsidRPr="009107B0" w:rsidRDefault="002F3C37" w:rsidP="002F3C37">
            <w:pPr>
              <w:ind w:left="0" w:firstLine="0"/>
              <w:jc w:val="center"/>
            </w:pPr>
            <w:r w:rsidRPr="009107B0">
              <w:t>При загрозі та на період проходження паводку, льодоходу та повені</w:t>
            </w:r>
          </w:p>
        </w:tc>
        <w:tc>
          <w:tcPr>
            <w:tcW w:w="2864" w:type="dxa"/>
          </w:tcPr>
          <w:p w:rsidR="002F3C37" w:rsidRPr="009107B0" w:rsidRDefault="002F3C37" w:rsidP="002F3C37">
            <w:pPr>
              <w:ind w:left="0" w:firstLine="0"/>
            </w:pPr>
            <w:r w:rsidRPr="009107B0">
              <w:t>Головний спеціаліст з питань ПК, ВПО, ЦЗ, ОМР селищної ради</w:t>
            </w:r>
          </w:p>
        </w:tc>
      </w:tr>
    </w:tbl>
    <w:p w:rsidR="002361DF" w:rsidRPr="009107B0" w:rsidRDefault="002361DF" w:rsidP="009107B0">
      <w:pPr>
        <w:ind w:left="0" w:firstLine="0"/>
      </w:pPr>
    </w:p>
    <w:p w:rsidR="002361DF" w:rsidRPr="002854A2" w:rsidRDefault="002361DF" w:rsidP="002361DF">
      <w:pPr>
        <w:tabs>
          <w:tab w:val="left" w:pos="8475"/>
        </w:tabs>
        <w:rPr>
          <w:sz w:val="22"/>
          <w:szCs w:val="22"/>
        </w:rPr>
      </w:pPr>
    </w:p>
    <w:p w:rsidR="002361DF" w:rsidRDefault="002361DF" w:rsidP="0037742B">
      <w:pPr>
        <w:tabs>
          <w:tab w:val="clear" w:pos="426"/>
          <w:tab w:val="left" w:pos="0"/>
        </w:tabs>
        <w:ind w:left="0" w:firstLine="0"/>
        <w:jc w:val="both"/>
        <w:rPr>
          <w:b/>
        </w:rPr>
      </w:pPr>
    </w:p>
    <w:p w:rsidR="002361DF" w:rsidRDefault="002361DF" w:rsidP="0037742B">
      <w:pPr>
        <w:tabs>
          <w:tab w:val="clear" w:pos="426"/>
          <w:tab w:val="left" w:pos="0"/>
        </w:tabs>
        <w:ind w:left="0" w:firstLine="0"/>
        <w:jc w:val="both"/>
        <w:rPr>
          <w:b/>
        </w:rPr>
      </w:pPr>
    </w:p>
    <w:p w:rsidR="002361DF" w:rsidRDefault="002361DF" w:rsidP="0037742B">
      <w:pPr>
        <w:tabs>
          <w:tab w:val="clear" w:pos="426"/>
          <w:tab w:val="left" w:pos="0"/>
        </w:tabs>
        <w:ind w:left="0" w:firstLine="0"/>
        <w:jc w:val="both"/>
        <w:rPr>
          <w:b/>
        </w:rPr>
      </w:pPr>
    </w:p>
    <w:p w:rsidR="002361DF" w:rsidRDefault="002361DF" w:rsidP="0037742B">
      <w:pPr>
        <w:tabs>
          <w:tab w:val="clear" w:pos="426"/>
          <w:tab w:val="left" w:pos="0"/>
        </w:tabs>
        <w:ind w:left="0" w:firstLine="0"/>
        <w:jc w:val="both"/>
        <w:rPr>
          <w:b/>
        </w:rPr>
      </w:pPr>
    </w:p>
    <w:p w:rsidR="002361DF" w:rsidRDefault="002361DF" w:rsidP="0037742B">
      <w:pPr>
        <w:tabs>
          <w:tab w:val="clear" w:pos="426"/>
          <w:tab w:val="left" w:pos="0"/>
        </w:tabs>
        <w:ind w:left="0" w:firstLine="0"/>
        <w:jc w:val="both"/>
        <w:rPr>
          <w:b/>
        </w:rPr>
      </w:pPr>
    </w:p>
    <w:p w:rsidR="002361DF" w:rsidRDefault="002361DF" w:rsidP="0037742B">
      <w:pPr>
        <w:tabs>
          <w:tab w:val="clear" w:pos="426"/>
          <w:tab w:val="left" w:pos="0"/>
        </w:tabs>
        <w:ind w:left="0" w:firstLine="0"/>
        <w:jc w:val="both"/>
        <w:rPr>
          <w:b/>
        </w:rPr>
      </w:pPr>
    </w:p>
    <w:p w:rsidR="002361DF" w:rsidRDefault="002361DF" w:rsidP="0037742B">
      <w:pPr>
        <w:tabs>
          <w:tab w:val="clear" w:pos="426"/>
          <w:tab w:val="left" w:pos="0"/>
        </w:tabs>
        <w:ind w:left="0" w:firstLine="0"/>
        <w:jc w:val="both"/>
        <w:rPr>
          <w:b/>
        </w:rPr>
      </w:pPr>
    </w:p>
    <w:p w:rsidR="002361DF" w:rsidRDefault="002361DF" w:rsidP="0037742B">
      <w:pPr>
        <w:tabs>
          <w:tab w:val="clear" w:pos="426"/>
          <w:tab w:val="left" w:pos="0"/>
        </w:tabs>
        <w:ind w:left="0" w:firstLine="0"/>
        <w:jc w:val="both"/>
        <w:rPr>
          <w:b/>
        </w:rPr>
      </w:pPr>
    </w:p>
    <w:p w:rsidR="002361DF" w:rsidRDefault="002361DF" w:rsidP="0037742B">
      <w:pPr>
        <w:tabs>
          <w:tab w:val="clear" w:pos="426"/>
          <w:tab w:val="left" w:pos="0"/>
        </w:tabs>
        <w:ind w:left="0" w:firstLine="0"/>
        <w:jc w:val="both"/>
        <w:rPr>
          <w:b/>
        </w:rPr>
      </w:pPr>
    </w:p>
    <w:p w:rsidR="002361DF" w:rsidRDefault="002361DF" w:rsidP="0037742B">
      <w:pPr>
        <w:tabs>
          <w:tab w:val="clear" w:pos="426"/>
          <w:tab w:val="left" w:pos="0"/>
        </w:tabs>
        <w:ind w:left="0" w:firstLine="0"/>
        <w:jc w:val="both"/>
        <w:rPr>
          <w:b/>
        </w:rPr>
      </w:pPr>
    </w:p>
    <w:p w:rsidR="002361DF" w:rsidRDefault="002361DF" w:rsidP="0037742B">
      <w:pPr>
        <w:tabs>
          <w:tab w:val="clear" w:pos="426"/>
          <w:tab w:val="left" w:pos="0"/>
        </w:tabs>
        <w:ind w:left="0" w:firstLine="0"/>
        <w:jc w:val="both"/>
        <w:rPr>
          <w:b/>
        </w:rPr>
      </w:pPr>
    </w:p>
    <w:p w:rsidR="002361DF" w:rsidRDefault="002361DF" w:rsidP="0037742B">
      <w:pPr>
        <w:tabs>
          <w:tab w:val="clear" w:pos="426"/>
          <w:tab w:val="left" w:pos="0"/>
        </w:tabs>
        <w:ind w:left="0" w:firstLine="0"/>
        <w:jc w:val="both"/>
        <w:rPr>
          <w:b/>
        </w:rPr>
      </w:pPr>
    </w:p>
    <w:p w:rsidR="002361DF" w:rsidRDefault="002361DF" w:rsidP="0037742B">
      <w:pPr>
        <w:tabs>
          <w:tab w:val="clear" w:pos="426"/>
          <w:tab w:val="left" w:pos="0"/>
        </w:tabs>
        <w:ind w:left="0" w:firstLine="0"/>
        <w:jc w:val="both"/>
        <w:rPr>
          <w:b/>
        </w:rPr>
      </w:pPr>
    </w:p>
    <w:bookmarkEnd w:id="0"/>
    <w:p w:rsidR="00BA2741" w:rsidRDefault="00BA2741" w:rsidP="00BA2741">
      <w:pPr>
        <w:tabs>
          <w:tab w:val="left" w:pos="6946"/>
        </w:tabs>
        <w:ind w:left="0" w:firstLine="0"/>
      </w:pPr>
    </w:p>
    <w:p w:rsidR="00BA2741" w:rsidRDefault="00BA2741" w:rsidP="00BA2741">
      <w:pPr>
        <w:tabs>
          <w:tab w:val="left" w:pos="6946"/>
        </w:tabs>
        <w:ind w:left="0" w:firstLine="0"/>
      </w:pPr>
    </w:p>
    <w:p w:rsidR="001C38DB" w:rsidRDefault="001C38DB" w:rsidP="00216B0D"/>
    <w:sectPr w:rsidR="001C38DB" w:rsidSect="00C032F2">
      <w:pgSz w:w="11906" w:h="16838"/>
      <w:pgMar w:top="426" w:right="567"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UkrainianBaltica">
    <w:altName w:val="Times New Roman"/>
    <w:charset w:val="00"/>
    <w:family w:val="auto"/>
    <w:pitch w:val="variable"/>
    <w:sig w:usb0="00000207" w:usb1="00000000" w:usb2="00000000" w:usb3="00000000" w:csb0="00000015"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01C3C"/>
    <w:multiLevelType w:val="hybridMultilevel"/>
    <w:tmpl w:val="01FA3E36"/>
    <w:lvl w:ilvl="0" w:tplc="43F212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9D7EA0"/>
    <w:multiLevelType w:val="hybridMultilevel"/>
    <w:tmpl w:val="B46E86F4"/>
    <w:lvl w:ilvl="0" w:tplc="258845E4">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6CE4A20"/>
    <w:multiLevelType w:val="multilevel"/>
    <w:tmpl w:val="550E759A"/>
    <w:lvl w:ilvl="0">
      <w:start w:val="1"/>
      <w:numFmt w:val="decimal"/>
      <w:lvlText w:val="%1."/>
      <w:lvlJc w:val="left"/>
      <w:pPr>
        <w:ind w:left="720" w:hanging="360"/>
      </w:pPr>
      <w:rPr>
        <w:rFonts w:hint="default"/>
        <w:color w:val="0000CC"/>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520" w:hanging="2160"/>
      </w:pPr>
      <w:rPr>
        <w:rFonts w:hint="default"/>
        <w:color w:val="auto"/>
      </w:rPr>
    </w:lvl>
  </w:abstractNum>
  <w:abstractNum w:abstractNumId="3">
    <w:nsid w:val="0DCD1A2D"/>
    <w:multiLevelType w:val="hybridMultilevel"/>
    <w:tmpl w:val="EF7E432C"/>
    <w:lvl w:ilvl="0" w:tplc="98EE84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D4C357C"/>
    <w:multiLevelType w:val="hybridMultilevel"/>
    <w:tmpl w:val="77A8C98A"/>
    <w:lvl w:ilvl="0" w:tplc="B34E2CA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8086524"/>
    <w:multiLevelType w:val="hybridMultilevel"/>
    <w:tmpl w:val="97344E6C"/>
    <w:lvl w:ilvl="0" w:tplc="3FD07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BD3697C"/>
    <w:multiLevelType w:val="hybridMultilevel"/>
    <w:tmpl w:val="31469720"/>
    <w:lvl w:ilvl="0" w:tplc="3558D95C">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nsid w:val="42BB4DF6"/>
    <w:multiLevelType w:val="hybridMultilevel"/>
    <w:tmpl w:val="38707E54"/>
    <w:lvl w:ilvl="0" w:tplc="74F2E1CE">
      <w:start w:val="7"/>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B786ECE"/>
    <w:multiLevelType w:val="hybridMultilevel"/>
    <w:tmpl w:val="950EB8E8"/>
    <w:lvl w:ilvl="0" w:tplc="EED617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68A7A92"/>
    <w:multiLevelType w:val="multilevel"/>
    <w:tmpl w:val="0AA4B56E"/>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nsid w:val="68E9036B"/>
    <w:multiLevelType w:val="hybridMultilevel"/>
    <w:tmpl w:val="6CA6AB0A"/>
    <w:lvl w:ilvl="0" w:tplc="67DA9E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7DCF457E"/>
    <w:multiLevelType w:val="multilevel"/>
    <w:tmpl w:val="46D4B352"/>
    <w:lvl w:ilvl="0">
      <w:start w:val="2"/>
      <w:numFmt w:val="decimal"/>
      <w:lvlText w:val="%1."/>
      <w:lvlJc w:val="left"/>
      <w:pPr>
        <w:ind w:left="734"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7"/>
  </w:num>
  <w:num w:numId="2">
    <w:abstractNumId w:val="6"/>
  </w:num>
  <w:num w:numId="3">
    <w:abstractNumId w:val="4"/>
  </w:num>
  <w:num w:numId="4">
    <w:abstractNumId w:val="1"/>
  </w:num>
  <w:num w:numId="5">
    <w:abstractNumId w:val="2"/>
  </w:num>
  <w:num w:numId="6">
    <w:abstractNumId w:val="9"/>
  </w:num>
  <w:num w:numId="7">
    <w:abstractNumId w:val="11"/>
  </w:num>
  <w:num w:numId="8">
    <w:abstractNumId w:val="5"/>
  </w:num>
  <w:num w:numId="9">
    <w:abstractNumId w:val="3"/>
  </w:num>
  <w:num w:numId="10">
    <w:abstractNumId w:val="0"/>
  </w:num>
  <w:num w:numId="11">
    <w:abstractNumId w:val="8"/>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977288"/>
    <w:rsid w:val="0000661D"/>
    <w:rsid w:val="000102D6"/>
    <w:rsid w:val="00012350"/>
    <w:rsid w:val="000247DA"/>
    <w:rsid w:val="000322D4"/>
    <w:rsid w:val="00032353"/>
    <w:rsid w:val="0003314E"/>
    <w:rsid w:val="00043392"/>
    <w:rsid w:val="00044465"/>
    <w:rsid w:val="00053D5E"/>
    <w:rsid w:val="0005674A"/>
    <w:rsid w:val="00061A03"/>
    <w:rsid w:val="00064862"/>
    <w:rsid w:val="0006573F"/>
    <w:rsid w:val="0007034B"/>
    <w:rsid w:val="0007177F"/>
    <w:rsid w:val="00082C74"/>
    <w:rsid w:val="00092640"/>
    <w:rsid w:val="0009563A"/>
    <w:rsid w:val="000977B3"/>
    <w:rsid w:val="000A0186"/>
    <w:rsid w:val="000A1EB1"/>
    <w:rsid w:val="000A2366"/>
    <w:rsid w:val="000A472E"/>
    <w:rsid w:val="000A5EC8"/>
    <w:rsid w:val="000A6487"/>
    <w:rsid w:val="000A6818"/>
    <w:rsid w:val="000B4AC5"/>
    <w:rsid w:val="000B581D"/>
    <w:rsid w:val="000B7498"/>
    <w:rsid w:val="000C18A3"/>
    <w:rsid w:val="000C3612"/>
    <w:rsid w:val="000C6190"/>
    <w:rsid w:val="000C73F4"/>
    <w:rsid w:val="000D2895"/>
    <w:rsid w:val="000D3DB4"/>
    <w:rsid w:val="000D4296"/>
    <w:rsid w:val="000D554D"/>
    <w:rsid w:val="000D7863"/>
    <w:rsid w:val="000E62C4"/>
    <w:rsid w:val="000E68CD"/>
    <w:rsid w:val="000E72D2"/>
    <w:rsid w:val="000F26D6"/>
    <w:rsid w:val="000F2D02"/>
    <w:rsid w:val="001069FB"/>
    <w:rsid w:val="00112BC7"/>
    <w:rsid w:val="00115A44"/>
    <w:rsid w:val="00120A54"/>
    <w:rsid w:val="0012379A"/>
    <w:rsid w:val="00123A00"/>
    <w:rsid w:val="00143B4A"/>
    <w:rsid w:val="0015459F"/>
    <w:rsid w:val="0015532A"/>
    <w:rsid w:val="001702FB"/>
    <w:rsid w:val="001707FE"/>
    <w:rsid w:val="001730F1"/>
    <w:rsid w:val="00173356"/>
    <w:rsid w:val="0017375E"/>
    <w:rsid w:val="00176341"/>
    <w:rsid w:val="00180E4D"/>
    <w:rsid w:val="00183F0D"/>
    <w:rsid w:val="00191932"/>
    <w:rsid w:val="001959CC"/>
    <w:rsid w:val="00197DD6"/>
    <w:rsid w:val="001A429E"/>
    <w:rsid w:val="001B2884"/>
    <w:rsid w:val="001B292D"/>
    <w:rsid w:val="001B727C"/>
    <w:rsid w:val="001C38DB"/>
    <w:rsid w:val="001C3BCA"/>
    <w:rsid w:val="001C70EE"/>
    <w:rsid w:val="001C78B8"/>
    <w:rsid w:val="001D0968"/>
    <w:rsid w:val="001D205C"/>
    <w:rsid w:val="001D311B"/>
    <w:rsid w:val="001D544C"/>
    <w:rsid w:val="001D6FF3"/>
    <w:rsid w:val="001E0926"/>
    <w:rsid w:val="001E37A9"/>
    <w:rsid w:val="001E49DA"/>
    <w:rsid w:val="001E4BDC"/>
    <w:rsid w:val="001E543B"/>
    <w:rsid w:val="001F2C70"/>
    <w:rsid w:val="00204455"/>
    <w:rsid w:val="00204B7E"/>
    <w:rsid w:val="002061E7"/>
    <w:rsid w:val="002061FF"/>
    <w:rsid w:val="0020794B"/>
    <w:rsid w:val="00212BD9"/>
    <w:rsid w:val="00212F8F"/>
    <w:rsid w:val="00213012"/>
    <w:rsid w:val="00213DAE"/>
    <w:rsid w:val="0021550D"/>
    <w:rsid w:val="00216697"/>
    <w:rsid w:val="00216B0D"/>
    <w:rsid w:val="00220DE2"/>
    <w:rsid w:val="0022369B"/>
    <w:rsid w:val="002324D0"/>
    <w:rsid w:val="00233770"/>
    <w:rsid w:val="002361DF"/>
    <w:rsid w:val="00236EBB"/>
    <w:rsid w:val="00237EC1"/>
    <w:rsid w:val="00241E6B"/>
    <w:rsid w:val="00246184"/>
    <w:rsid w:val="00247134"/>
    <w:rsid w:val="00247482"/>
    <w:rsid w:val="00247F29"/>
    <w:rsid w:val="00252036"/>
    <w:rsid w:val="00253E4A"/>
    <w:rsid w:val="00257293"/>
    <w:rsid w:val="00263172"/>
    <w:rsid w:val="00266044"/>
    <w:rsid w:val="00267ECA"/>
    <w:rsid w:val="00271E07"/>
    <w:rsid w:val="00272A70"/>
    <w:rsid w:val="00275205"/>
    <w:rsid w:val="00276F65"/>
    <w:rsid w:val="0028277B"/>
    <w:rsid w:val="002854A2"/>
    <w:rsid w:val="00287D03"/>
    <w:rsid w:val="00292282"/>
    <w:rsid w:val="00295043"/>
    <w:rsid w:val="002A0F41"/>
    <w:rsid w:val="002A1509"/>
    <w:rsid w:val="002A602E"/>
    <w:rsid w:val="002A6813"/>
    <w:rsid w:val="002B17A0"/>
    <w:rsid w:val="002B4C41"/>
    <w:rsid w:val="002B598B"/>
    <w:rsid w:val="002C05A9"/>
    <w:rsid w:val="002C0D96"/>
    <w:rsid w:val="002C1BFC"/>
    <w:rsid w:val="002C6BB3"/>
    <w:rsid w:val="002D7381"/>
    <w:rsid w:val="002D782F"/>
    <w:rsid w:val="002E0E9D"/>
    <w:rsid w:val="002E3DA2"/>
    <w:rsid w:val="002E5D42"/>
    <w:rsid w:val="002E676B"/>
    <w:rsid w:val="002F136F"/>
    <w:rsid w:val="002F3C37"/>
    <w:rsid w:val="002F5774"/>
    <w:rsid w:val="002F6049"/>
    <w:rsid w:val="002F71BF"/>
    <w:rsid w:val="00306006"/>
    <w:rsid w:val="00312845"/>
    <w:rsid w:val="00313475"/>
    <w:rsid w:val="00316586"/>
    <w:rsid w:val="0032135A"/>
    <w:rsid w:val="00321C04"/>
    <w:rsid w:val="00323DA2"/>
    <w:rsid w:val="00326089"/>
    <w:rsid w:val="00327B07"/>
    <w:rsid w:val="00327B51"/>
    <w:rsid w:val="00333352"/>
    <w:rsid w:val="00345CDB"/>
    <w:rsid w:val="003477A5"/>
    <w:rsid w:val="00350FFE"/>
    <w:rsid w:val="00352FAB"/>
    <w:rsid w:val="00353E9D"/>
    <w:rsid w:val="00356A16"/>
    <w:rsid w:val="00363596"/>
    <w:rsid w:val="003645F9"/>
    <w:rsid w:val="003666B1"/>
    <w:rsid w:val="003744CA"/>
    <w:rsid w:val="00374FCB"/>
    <w:rsid w:val="0037742B"/>
    <w:rsid w:val="00377E05"/>
    <w:rsid w:val="00380172"/>
    <w:rsid w:val="00380B4A"/>
    <w:rsid w:val="0038140B"/>
    <w:rsid w:val="00382633"/>
    <w:rsid w:val="003847CF"/>
    <w:rsid w:val="00392C55"/>
    <w:rsid w:val="003A11FB"/>
    <w:rsid w:val="003A149D"/>
    <w:rsid w:val="003A527D"/>
    <w:rsid w:val="003A5DA3"/>
    <w:rsid w:val="003A71B2"/>
    <w:rsid w:val="003A7B21"/>
    <w:rsid w:val="003B7F01"/>
    <w:rsid w:val="003C50C3"/>
    <w:rsid w:val="003C56EA"/>
    <w:rsid w:val="003C7ADA"/>
    <w:rsid w:val="003D1AA6"/>
    <w:rsid w:val="003D20DD"/>
    <w:rsid w:val="003D260A"/>
    <w:rsid w:val="003D3592"/>
    <w:rsid w:val="003D581D"/>
    <w:rsid w:val="003D667B"/>
    <w:rsid w:val="003D6996"/>
    <w:rsid w:val="003E4292"/>
    <w:rsid w:val="003F517D"/>
    <w:rsid w:val="003F5C6D"/>
    <w:rsid w:val="004027FD"/>
    <w:rsid w:val="004062B1"/>
    <w:rsid w:val="00411F47"/>
    <w:rsid w:val="004120DD"/>
    <w:rsid w:val="004147A5"/>
    <w:rsid w:val="004151FF"/>
    <w:rsid w:val="00415CED"/>
    <w:rsid w:val="00426217"/>
    <w:rsid w:val="00427D4C"/>
    <w:rsid w:val="0043256F"/>
    <w:rsid w:val="00441878"/>
    <w:rsid w:val="00442F1B"/>
    <w:rsid w:val="0044388A"/>
    <w:rsid w:val="0045251C"/>
    <w:rsid w:val="00453465"/>
    <w:rsid w:val="00462C12"/>
    <w:rsid w:val="00464176"/>
    <w:rsid w:val="0046451C"/>
    <w:rsid w:val="0046485C"/>
    <w:rsid w:val="00465BC1"/>
    <w:rsid w:val="004675A9"/>
    <w:rsid w:val="00470E13"/>
    <w:rsid w:val="004712CB"/>
    <w:rsid w:val="00473533"/>
    <w:rsid w:val="004770D3"/>
    <w:rsid w:val="004834D1"/>
    <w:rsid w:val="00487FDB"/>
    <w:rsid w:val="004961F6"/>
    <w:rsid w:val="004978C8"/>
    <w:rsid w:val="00497D0D"/>
    <w:rsid w:val="004A199B"/>
    <w:rsid w:val="004A3BD6"/>
    <w:rsid w:val="004A4126"/>
    <w:rsid w:val="004A5853"/>
    <w:rsid w:val="004B69A8"/>
    <w:rsid w:val="004C080C"/>
    <w:rsid w:val="004C2909"/>
    <w:rsid w:val="004C2AA7"/>
    <w:rsid w:val="004C650B"/>
    <w:rsid w:val="004C69C0"/>
    <w:rsid w:val="004D2D7A"/>
    <w:rsid w:val="004D3EB0"/>
    <w:rsid w:val="004D79B5"/>
    <w:rsid w:val="004E2C37"/>
    <w:rsid w:val="004E529C"/>
    <w:rsid w:val="004F1910"/>
    <w:rsid w:val="004F2108"/>
    <w:rsid w:val="004F2C1B"/>
    <w:rsid w:val="004F318D"/>
    <w:rsid w:val="005001BB"/>
    <w:rsid w:val="00511D78"/>
    <w:rsid w:val="00514859"/>
    <w:rsid w:val="005163E0"/>
    <w:rsid w:val="0051761B"/>
    <w:rsid w:val="00525F56"/>
    <w:rsid w:val="00526B8F"/>
    <w:rsid w:val="00527DC0"/>
    <w:rsid w:val="00530910"/>
    <w:rsid w:val="00530CD8"/>
    <w:rsid w:val="005331E2"/>
    <w:rsid w:val="00535C44"/>
    <w:rsid w:val="00536AAB"/>
    <w:rsid w:val="00540512"/>
    <w:rsid w:val="00544AC7"/>
    <w:rsid w:val="005451C9"/>
    <w:rsid w:val="00545ECB"/>
    <w:rsid w:val="00546A1D"/>
    <w:rsid w:val="00567E05"/>
    <w:rsid w:val="00570205"/>
    <w:rsid w:val="0057476C"/>
    <w:rsid w:val="005824D7"/>
    <w:rsid w:val="0058557A"/>
    <w:rsid w:val="00591FFD"/>
    <w:rsid w:val="005928D8"/>
    <w:rsid w:val="00593FEA"/>
    <w:rsid w:val="00596BCC"/>
    <w:rsid w:val="005979E3"/>
    <w:rsid w:val="005A447B"/>
    <w:rsid w:val="005B075F"/>
    <w:rsid w:val="005B6779"/>
    <w:rsid w:val="005C32B7"/>
    <w:rsid w:val="005C3E91"/>
    <w:rsid w:val="005C48E0"/>
    <w:rsid w:val="005C5030"/>
    <w:rsid w:val="005C60BD"/>
    <w:rsid w:val="005C638A"/>
    <w:rsid w:val="005D7A9F"/>
    <w:rsid w:val="005E4B6A"/>
    <w:rsid w:val="005F2851"/>
    <w:rsid w:val="005F2DEB"/>
    <w:rsid w:val="00601617"/>
    <w:rsid w:val="00606975"/>
    <w:rsid w:val="006107AD"/>
    <w:rsid w:val="006110CD"/>
    <w:rsid w:val="006112AE"/>
    <w:rsid w:val="00612FAD"/>
    <w:rsid w:val="006155DC"/>
    <w:rsid w:val="00623E15"/>
    <w:rsid w:val="00626366"/>
    <w:rsid w:val="00627D7C"/>
    <w:rsid w:val="00633A6E"/>
    <w:rsid w:val="006424D3"/>
    <w:rsid w:val="00652DBA"/>
    <w:rsid w:val="00663282"/>
    <w:rsid w:val="00666B7F"/>
    <w:rsid w:val="00667552"/>
    <w:rsid w:val="0067167F"/>
    <w:rsid w:val="00671EF2"/>
    <w:rsid w:val="00677A73"/>
    <w:rsid w:val="00687A77"/>
    <w:rsid w:val="00691F60"/>
    <w:rsid w:val="00696344"/>
    <w:rsid w:val="006972A3"/>
    <w:rsid w:val="006B3E7F"/>
    <w:rsid w:val="006B4084"/>
    <w:rsid w:val="006B40BE"/>
    <w:rsid w:val="006B55DA"/>
    <w:rsid w:val="006D15B5"/>
    <w:rsid w:val="006D5600"/>
    <w:rsid w:val="006D6B75"/>
    <w:rsid w:val="006E0337"/>
    <w:rsid w:val="006E22F7"/>
    <w:rsid w:val="006E50E4"/>
    <w:rsid w:val="006E5870"/>
    <w:rsid w:val="006E7958"/>
    <w:rsid w:val="006F1B38"/>
    <w:rsid w:val="006F221E"/>
    <w:rsid w:val="006F46CC"/>
    <w:rsid w:val="00701559"/>
    <w:rsid w:val="00701E8B"/>
    <w:rsid w:val="00703CAC"/>
    <w:rsid w:val="00703D1C"/>
    <w:rsid w:val="00707D3B"/>
    <w:rsid w:val="00711382"/>
    <w:rsid w:val="007119D7"/>
    <w:rsid w:val="00713E9B"/>
    <w:rsid w:val="0071404D"/>
    <w:rsid w:val="00715073"/>
    <w:rsid w:val="007164A1"/>
    <w:rsid w:val="0072217A"/>
    <w:rsid w:val="007407EA"/>
    <w:rsid w:val="00753A4E"/>
    <w:rsid w:val="00753DF5"/>
    <w:rsid w:val="00753FEA"/>
    <w:rsid w:val="007555B6"/>
    <w:rsid w:val="00755DB8"/>
    <w:rsid w:val="00756367"/>
    <w:rsid w:val="007660A4"/>
    <w:rsid w:val="00771AC6"/>
    <w:rsid w:val="0077368F"/>
    <w:rsid w:val="00776C38"/>
    <w:rsid w:val="00777818"/>
    <w:rsid w:val="0078342D"/>
    <w:rsid w:val="00787BCD"/>
    <w:rsid w:val="00796DE0"/>
    <w:rsid w:val="007A5911"/>
    <w:rsid w:val="007A5EF6"/>
    <w:rsid w:val="007A68A5"/>
    <w:rsid w:val="007B1B21"/>
    <w:rsid w:val="007B225F"/>
    <w:rsid w:val="007B3A8F"/>
    <w:rsid w:val="007B63EB"/>
    <w:rsid w:val="007C7F5C"/>
    <w:rsid w:val="007D3E5D"/>
    <w:rsid w:val="007D4007"/>
    <w:rsid w:val="007D63AE"/>
    <w:rsid w:val="007D728A"/>
    <w:rsid w:val="007E37C0"/>
    <w:rsid w:val="007F1D98"/>
    <w:rsid w:val="008035F6"/>
    <w:rsid w:val="00805017"/>
    <w:rsid w:val="00806825"/>
    <w:rsid w:val="00811A3D"/>
    <w:rsid w:val="008173F5"/>
    <w:rsid w:val="00820EF6"/>
    <w:rsid w:val="00821D67"/>
    <w:rsid w:val="00822280"/>
    <w:rsid w:val="0082253A"/>
    <w:rsid w:val="008234D9"/>
    <w:rsid w:val="008255A6"/>
    <w:rsid w:val="00830122"/>
    <w:rsid w:val="00830214"/>
    <w:rsid w:val="00830C8E"/>
    <w:rsid w:val="00830DA1"/>
    <w:rsid w:val="00831BFA"/>
    <w:rsid w:val="00833AB1"/>
    <w:rsid w:val="00834BD4"/>
    <w:rsid w:val="008455B3"/>
    <w:rsid w:val="0085296B"/>
    <w:rsid w:val="008606DA"/>
    <w:rsid w:val="00860C54"/>
    <w:rsid w:val="00865142"/>
    <w:rsid w:val="00866882"/>
    <w:rsid w:val="00874A67"/>
    <w:rsid w:val="008765FD"/>
    <w:rsid w:val="008766CD"/>
    <w:rsid w:val="0088045C"/>
    <w:rsid w:val="00881166"/>
    <w:rsid w:val="00881AC1"/>
    <w:rsid w:val="008830AF"/>
    <w:rsid w:val="008830FE"/>
    <w:rsid w:val="00883F0F"/>
    <w:rsid w:val="00883F9B"/>
    <w:rsid w:val="008914AB"/>
    <w:rsid w:val="0089564B"/>
    <w:rsid w:val="00897E80"/>
    <w:rsid w:val="008A0C3D"/>
    <w:rsid w:val="008A2387"/>
    <w:rsid w:val="008B0816"/>
    <w:rsid w:val="008C0292"/>
    <w:rsid w:val="008C4AC2"/>
    <w:rsid w:val="008D05D7"/>
    <w:rsid w:val="008D2202"/>
    <w:rsid w:val="008D3CFF"/>
    <w:rsid w:val="008D4188"/>
    <w:rsid w:val="008D72B5"/>
    <w:rsid w:val="008E3446"/>
    <w:rsid w:val="008E4A68"/>
    <w:rsid w:val="008F40F3"/>
    <w:rsid w:val="008F6391"/>
    <w:rsid w:val="008F763D"/>
    <w:rsid w:val="00902911"/>
    <w:rsid w:val="00903EC9"/>
    <w:rsid w:val="0090550D"/>
    <w:rsid w:val="0090606E"/>
    <w:rsid w:val="009067CD"/>
    <w:rsid w:val="009107B0"/>
    <w:rsid w:val="0091588B"/>
    <w:rsid w:val="00915B1C"/>
    <w:rsid w:val="009175A0"/>
    <w:rsid w:val="00917C60"/>
    <w:rsid w:val="00921FF7"/>
    <w:rsid w:val="00924917"/>
    <w:rsid w:val="00934D66"/>
    <w:rsid w:val="00937050"/>
    <w:rsid w:val="00937707"/>
    <w:rsid w:val="00944479"/>
    <w:rsid w:val="0094552F"/>
    <w:rsid w:val="00951F95"/>
    <w:rsid w:val="00960ABC"/>
    <w:rsid w:val="00962732"/>
    <w:rsid w:val="00963169"/>
    <w:rsid w:val="00963577"/>
    <w:rsid w:val="00966702"/>
    <w:rsid w:val="009676FF"/>
    <w:rsid w:val="009731AD"/>
    <w:rsid w:val="00973B63"/>
    <w:rsid w:val="00977288"/>
    <w:rsid w:val="009818D5"/>
    <w:rsid w:val="00984BDA"/>
    <w:rsid w:val="009A28EC"/>
    <w:rsid w:val="009A39A8"/>
    <w:rsid w:val="009B0E11"/>
    <w:rsid w:val="009B0E8E"/>
    <w:rsid w:val="009B2871"/>
    <w:rsid w:val="009C60EA"/>
    <w:rsid w:val="009C75CF"/>
    <w:rsid w:val="009D4DA1"/>
    <w:rsid w:val="009F4124"/>
    <w:rsid w:val="00A10A83"/>
    <w:rsid w:val="00A12C89"/>
    <w:rsid w:val="00A161D3"/>
    <w:rsid w:val="00A161F9"/>
    <w:rsid w:val="00A34C9F"/>
    <w:rsid w:val="00A36579"/>
    <w:rsid w:val="00A432F5"/>
    <w:rsid w:val="00A502FC"/>
    <w:rsid w:val="00A522F0"/>
    <w:rsid w:val="00A54C2A"/>
    <w:rsid w:val="00A56D6F"/>
    <w:rsid w:val="00A62594"/>
    <w:rsid w:val="00A63F68"/>
    <w:rsid w:val="00A67F0B"/>
    <w:rsid w:val="00A76CAA"/>
    <w:rsid w:val="00A86262"/>
    <w:rsid w:val="00A86E0C"/>
    <w:rsid w:val="00A91C3E"/>
    <w:rsid w:val="00A91DEC"/>
    <w:rsid w:val="00A94667"/>
    <w:rsid w:val="00A96999"/>
    <w:rsid w:val="00AA2741"/>
    <w:rsid w:val="00AB0FA9"/>
    <w:rsid w:val="00AC09B7"/>
    <w:rsid w:val="00AC7706"/>
    <w:rsid w:val="00AD07D5"/>
    <w:rsid w:val="00AD55F9"/>
    <w:rsid w:val="00AE2829"/>
    <w:rsid w:val="00AE5FB1"/>
    <w:rsid w:val="00AF3737"/>
    <w:rsid w:val="00AF571A"/>
    <w:rsid w:val="00AF7B04"/>
    <w:rsid w:val="00B00C5D"/>
    <w:rsid w:val="00B02427"/>
    <w:rsid w:val="00B035E7"/>
    <w:rsid w:val="00B06516"/>
    <w:rsid w:val="00B105FE"/>
    <w:rsid w:val="00B11A9F"/>
    <w:rsid w:val="00B130E2"/>
    <w:rsid w:val="00B26056"/>
    <w:rsid w:val="00B346E8"/>
    <w:rsid w:val="00B35DF5"/>
    <w:rsid w:val="00B36326"/>
    <w:rsid w:val="00B37563"/>
    <w:rsid w:val="00B5122E"/>
    <w:rsid w:val="00B512B2"/>
    <w:rsid w:val="00B56C38"/>
    <w:rsid w:val="00B60ECF"/>
    <w:rsid w:val="00B65742"/>
    <w:rsid w:val="00B6734F"/>
    <w:rsid w:val="00B7216E"/>
    <w:rsid w:val="00B73712"/>
    <w:rsid w:val="00B74767"/>
    <w:rsid w:val="00B8069E"/>
    <w:rsid w:val="00B84CD1"/>
    <w:rsid w:val="00B879BB"/>
    <w:rsid w:val="00B90132"/>
    <w:rsid w:val="00B902EC"/>
    <w:rsid w:val="00BA2741"/>
    <w:rsid w:val="00BA2BBB"/>
    <w:rsid w:val="00BA3C57"/>
    <w:rsid w:val="00BA6BCC"/>
    <w:rsid w:val="00BB1450"/>
    <w:rsid w:val="00BB33B5"/>
    <w:rsid w:val="00BB6F4A"/>
    <w:rsid w:val="00BD0465"/>
    <w:rsid w:val="00BD3E97"/>
    <w:rsid w:val="00BD7C8B"/>
    <w:rsid w:val="00BE0C79"/>
    <w:rsid w:val="00BE2E73"/>
    <w:rsid w:val="00BE4E9A"/>
    <w:rsid w:val="00BE72AC"/>
    <w:rsid w:val="00BF1AEB"/>
    <w:rsid w:val="00BF3877"/>
    <w:rsid w:val="00BF4D62"/>
    <w:rsid w:val="00C032F2"/>
    <w:rsid w:val="00C04ACC"/>
    <w:rsid w:val="00C16821"/>
    <w:rsid w:val="00C168EA"/>
    <w:rsid w:val="00C169E9"/>
    <w:rsid w:val="00C16AFF"/>
    <w:rsid w:val="00C177B4"/>
    <w:rsid w:val="00C22467"/>
    <w:rsid w:val="00C2460D"/>
    <w:rsid w:val="00C34241"/>
    <w:rsid w:val="00C36C67"/>
    <w:rsid w:val="00C407FA"/>
    <w:rsid w:val="00C47B99"/>
    <w:rsid w:val="00C506C2"/>
    <w:rsid w:val="00C5404F"/>
    <w:rsid w:val="00C54E94"/>
    <w:rsid w:val="00C61FE7"/>
    <w:rsid w:val="00C65676"/>
    <w:rsid w:val="00C66463"/>
    <w:rsid w:val="00C70AD7"/>
    <w:rsid w:val="00C7218C"/>
    <w:rsid w:val="00C750AA"/>
    <w:rsid w:val="00C827D8"/>
    <w:rsid w:val="00C82C2B"/>
    <w:rsid w:val="00C85441"/>
    <w:rsid w:val="00C95812"/>
    <w:rsid w:val="00C96F1F"/>
    <w:rsid w:val="00C97000"/>
    <w:rsid w:val="00C9792B"/>
    <w:rsid w:val="00CA25CB"/>
    <w:rsid w:val="00CA30B8"/>
    <w:rsid w:val="00CA61F0"/>
    <w:rsid w:val="00CB21F7"/>
    <w:rsid w:val="00CB4E7F"/>
    <w:rsid w:val="00CB5153"/>
    <w:rsid w:val="00CB7DEC"/>
    <w:rsid w:val="00CD53C8"/>
    <w:rsid w:val="00CD7B3B"/>
    <w:rsid w:val="00CE00C8"/>
    <w:rsid w:val="00CE33BB"/>
    <w:rsid w:val="00CE413E"/>
    <w:rsid w:val="00CE6798"/>
    <w:rsid w:val="00CF1CA8"/>
    <w:rsid w:val="00CF4617"/>
    <w:rsid w:val="00CF5915"/>
    <w:rsid w:val="00D004C2"/>
    <w:rsid w:val="00D052AA"/>
    <w:rsid w:val="00D06CE4"/>
    <w:rsid w:val="00D137A3"/>
    <w:rsid w:val="00D211CD"/>
    <w:rsid w:val="00D25447"/>
    <w:rsid w:val="00D25F4D"/>
    <w:rsid w:val="00D275C3"/>
    <w:rsid w:val="00D323EF"/>
    <w:rsid w:val="00D34620"/>
    <w:rsid w:val="00D46045"/>
    <w:rsid w:val="00D50568"/>
    <w:rsid w:val="00D61982"/>
    <w:rsid w:val="00D624F9"/>
    <w:rsid w:val="00D640BF"/>
    <w:rsid w:val="00D65E35"/>
    <w:rsid w:val="00D71244"/>
    <w:rsid w:val="00D81FCC"/>
    <w:rsid w:val="00D82E22"/>
    <w:rsid w:val="00D84D59"/>
    <w:rsid w:val="00D8596E"/>
    <w:rsid w:val="00D911B4"/>
    <w:rsid w:val="00D95000"/>
    <w:rsid w:val="00D9656F"/>
    <w:rsid w:val="00D96B57"/>
    <w:rsid w:val="00D96F3E"/>
    <w:rsid w:val="00D97A4A"/>
    <w:rsid w:val="00DA1916"/>
    <w:rsid w:val="00DA46C0"/>
    <w:rsid w:val="00DA587E"/>
    <w:rsid w:val="00DB022C"/>
    <w:rsid w:val="00DB481F"/>
    <w:rsid w:val="00DB7D7C"/>
    <w:rsid w:val="00DC4448"/>
    <w:rsid w:val="00DC4929"/>
    <w:rsid w:val="00DC634A"/>
    <w:rsid w:val="00DD0719"/>
    <w:rsid w:val="00DD082E"/>
    <w:rsid w:val="00DD6BC9"/>
    <w:rsid w:val="00DE212C"/>
    <w:rsid w:val="00DE3877"/>
    <w:rsid w:val="00DE5503"/>
    <w:rsid w:val="00DF2467"/>
    <w:rsid w:val="00DF24A9"/>
    <w:rsid w:val="00E00E8F"/>
    <w:rsid w:val="00E01332"/>
    <w:rsid w:val="00E03FA3"/>
    <w:rsid w:val="00E201F6"/>
    <w:rsid w:val="00E21F07"/>
    <w:rsid w:val="00E230FB"/>
    <w:rsid w:val="00E25885"/>
    <w:rsid w:val="00E46C6D"/>
    <w:rsid w:val="00E476D6"/>
    <w:rsid w:val="00E513E8"/>
    <w:rsid w:val="00E51EBB"/>
    <w:rsid w:val="00E52AAC"/>
    <w:rsid w:val="00E53C83"/>
    <w:rsid w:val="00E7230F"/>
    <w:rsid w:val="00E7253E"/>
    <w:rsid w:val="00E73FC6"/>
    <w:rsid w:val="00E82F3F"/>
    <w:rsid w:val="00E858FA"/>
    <w:rsid w:val="00E86656"/>
    <w:rsid w:val="00E9356A"/>
    <w:rsid w:val="00EA0616"/>
    <w:rsid w:val="00EA52F1"/>
    <w:rsid w:val="00EB29D4"/>
    <w:rsid w:val="00EB3182"/>
    <w:rsid w:val="00EC43E1"/>
    <w:rsid w:val="00EC6DD8"/>
    <w:rsid w:val="00ED15DB"/>
    <w:rsid w:val="00ED1890"/>
    <w:rsid w:val="00ED1B71"/>
    <w:rsid w:val="00ED5FB7"/>
    <w:rsid w:val="00EE008E"/>
    <w:rsid w:val="00EE09BC"/>
    <w:rsid w:val="00EE4E59"/>
    <w:rsid w:val="00EF4BC9"/>
    <w:rsid w:val="00EF550F"/>
    <w:rsid w:val="00EF68F8"/>
    <w:rsid w:val="00EF6F2F"/>
    <w:rsid w:val="00EF7330"/>
    <w:rsid w:val="00EF7843"/>
    <w:rsid w:val="00F0089B"/>
    <w:rsid w:val="00F04DCB"/>
    <w:rsid w:val="00F0750A"/>
    <w:rsid w:val="00F15090"/>
    <w:rsid w:val="00F2150B"/>
    <w:rsid w:val="00F2208B"/>
    <w:rsid w:val="00F22395"/>
    <w:rsid w:val="00F2355A"/>
    <w:rsid w:val="00F25588"/>
    <w:rsid w:val="00F25B43"/>
    <w:rsid w:val="00F26BD8"/>
    <w:rsid w:val="00F32D4E"/>
    <w:rsid w:val="00F349BE"/>
    <w:rsid w:val="00F36E64"/>
    <w:rsid w:val="00F37AD9"/>
    <w:rsid w:val="00F447D9"/>
    <w:rsid w:val="00F45462"/>
    <w:rsid w:val="00F5173B"/>
    <w:rsid w:val="00F52A93"/>
    <w:rsid w:val="00F54E52"/>
    <w:rsid w:val="00F624AF"/>
    <w:rsid w:val="00F6500A"/>
    <w:rsid w:val="00F652FD"/>
    <w:rsid w:val="00F66734"/>
    <w:rsid w:val="00F6741E"/>
    <w:rsid w:val="00F67B3F"/>
    <w:rsid w:val="00F75030"/>
    <w:rsid w:val="00F759E8"/>
    <w:rsid w:val="00F75F00"/>
    <w:rsid w:val="00F824BA"/>
    <w:rsid w:val="00F842E7"/>
    <w:rsid w:val="00F84609"/>
    <w:rsid w:val="00F908FD"/>
    <w:rsid w:val="00F91A8D"/>
    <w:rsid w:val="00F956A7"/>
    <w:rsid w:val="00F973CD"/>
    <w:rsid w:val="00FA1E8B"/>
    <w:rsid w:val="00FA6398"/>
    <w:rsid w:val="00FA7646"/>
    <w:rsid w:val="00FB47BC"/>
    <w:rsid w:val="00FB7804"/>
    <w:rsid w:val="00FC3625"/>
    <w:rsid w:val="00FD0B0A"/>
    <w:rsid w:val="00FD62DD"/>
    <w:rsid w:val="00FD6985"/>
    <w:rsid w:val="00FE6960"/>
    <w:rsid w:val="00FF0349"/>
    <w:rsid w:val="00FF14C0"/>
    <w:rsid w:val="00FF1561"/>
    <w:rsid w:val="00FF18C7"/>
    <w:rsid w:val="00FF61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B0D"/>
    <w:pPr>
      <w:widowControl/>
      <w:tabs>
        <w:tab w:val="left" w:pos="426"/>
      </w:tabs>
      <w:ind w:left="57" w:firstLine="652"/>
    </w:pPr>
    <w:rPr>
      <w:rFonts w:ascii="Times New Roman" w:eastAsia="Times New Roman" w:hAnsi="Times New Roman" w:cs="Times New Roman"/>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E529C"/>
    <w:rPr>
      <w:rFonts w:ascii="Tahoma" w:hAnsi="Tahoma" w:cs="Tahoma"/>
      <w:sz w:val="16"/>
      <w:szCs w:val="16"/>
    </w:rPr>
  </w:style>
  <w:style w:type="character" w:customStyle="1" w:styleId="a4">
    <w:name w:val="Текст выноски Знак"/>
    <w:basedOn w:val="a0"/>
    <w:link w:val="a3"/>
    <w:uiPriority w:val="99"/>
    <w:semiHidden/>
    <w:rsid w:val="004E529C"/>
    <w:rPr>
      <w:rFonts w:ascii="Tahoma" w:eastAsia="Times New Roman" w:hAnsi="Tahoma" w:cs="Tahoma"/>
      <w:sz w:val="16"/>
      <w:szCs w:val="16"/>
      <w:lang w:val="uk-UA" w:eastAsia="ru-RU"/>
    </w:rPr>
  </w:style>
  <w:style w:type="character" w:styleId="a5">
    <w:name w:val="Hyperlink"/>
    <w:basedOn w:val="a0"/>
    <w:uiPriority w:val="99"/>
    <w:unhideWhenUsed/>
    <w:rsid w:val="00973B63"/>
    <w:rPr>
      <w:color w:val="0000FF" w:themeColor="hyperlink"/>
      <w:u w:val="single"/>
    </w:rPr>
  </w:style>
  <w:style w:type="paragraph" w:styleId="a6">
    <w:name w:val="List Paragraph"/>
    <w:basedOn w:val="a"/>
    <w:uiPriority w:val="34"/>
    <w:qFormat/>
    <w:rsid w:val="00917C60"/>
    <w:pPr>
      <w:ind w:left="720"/>
      <w:contextualSpacing/>
    </w:pPr>
  </w:style>
  <w:style w:type="paragraph" w:styleId="2">
    <w:name w:val="List 2"/>
    <w:basedOn w:val="a"/>
    <w:rsid w:val="00A67F0B"/>
    <w:pPr>
      <w:ind w:left="566" w:hanging="283"/>
    </w:pPr>
    <w:rPr>
      <w:lang w:val="ru-RU"/>
    </w:rPr>
  </w:style>
  <w:style w:type="paragraph" w:customStyle="1" w:styleId="Default">
    <w:name w:val="Default"/>
    <w:rsid w:val="00A67F0B"/>
    <w:pPr>
      <w:widowControl/>
      <w:autoSpaceDE w:val="0"/>
      <w:autoSpaceDN w:val="0"/>
      <w:adjustRightInd w:val="0"/>
    </w:pPr>
    <w:rPr>
      <w:rFonts w:ascii="Times New Roman" w:eastAsia="Times New Roman" w:hAnsi="Times New Roman" w:cs="Times New Roman"/>
      <w:color w:val="000000"/>
      <w:lang w:eastAsia="ru-RU"/>
    </w:rPr>
  </w:style>
  <w:style w:type="paragraph" w:styleId="a7">
    <w:name w:val="No Spacing"/>
    <w:uiPriority w:val="1"/>
    <w:qFormat/>
    <w:rsid w:val="00E03FA3"/>
    <w:pPr>
      <w:widowControl/>
      <w:autoSpaceDE w:val="0"/>
      <w:autoSpaceDN w:val="0"/>
    </w:pPr>
    <w:rPr>
      <w:rFonts w:ascii="Times New Roman" w:eastAsia="Times New Roman" w:hAnsi="Times New Roman" w:cs="Times New Roman"/>
      <w:sz w:val="20"/>
      <w:szCs w:val="20"/>
      <w:lang w:val="uk-UA" w:eastAsia="ru-RU"/>
    </w:rPr>
  </w:style>
  <w:style w:type="character" w:customStyle="1" w:styleId="docdata">
    <w:name w:val="docdata"/>
    <w:aliases w:val="docy,v5,2746,baiaagaaboqcaaadlgyaaawkbgaaaaaaaaaaaaaaaaaaaaaaaaaaaaaaaaaaaaaaaaaaaaaaaaaaaaaaaaaaaaaaaaaaaaaaaaaaaaaaaaaaaaaaaaaaaaaaaaaaaaaaaaaaaaaaaaaaaaaaaaaaaaaaaaaaaaaaaaaaaaaaaaaaaaaaaaaaaaaaaaaaaaaaaaaaaaaaaaaaaaaaaaaaaaaaaaaaaaaaaaaaaaaa"/>
    <w:basedOn w:val="a0"/>
    <w:rsid w:val="00E03FA3"/>
  </w:style>
  <w:style w:type="character" w:customStyle="1" w:styleId="3">
    <w:name w:val="Основной текст (3)_"/>
    <w:link w:val="30"/>
    <w:rsid w:val="00FB7804"/>
    <w:rPr>
      <w:rFonts w:ascii="Times New Roman" w:hAnsi="Times New Roman" w:cs="Times New Roman"/>
      <w:b/>
      <w:bCs/>
      <w:sz w:val="26"/>
      <w:szCs w:val="26"/>
      <w:shd w:val="clear" w:color="auto" w:fill="FFFFFF"/>
    </w:rPr>
  </w:style>
  <w:style w:type="paragraph" w:customStyle="1" w:styleId="30">
    <w:name w:val="Основной текст (3)"/>
    <w:basedOn w:val="a"/>
    <w:link w:val="3"/>
    <w:rsid w:val="00FB7804"/>
    <w:pPr>
      <w:widowControl w:val="0"/>
      <w:shd w:val="clear" w:color="auto" w:fill="FFFFFF"/>
      <w:spacing w:before="240" w:line="322" w:lineRule="exact"/>
      <w:ind w:hanging="360"/>
      <w:jc w:val="both"/>
    </w:pPr>
    <w:rPr>
      <w:rFonts w:eastAsia="Courier New"/>
      <w:b/>
      <w:bCs/>
      <w:sz w:val="26"/>
      <w:szCs w:val="26"/>
      <w:lang w:val="ru-RU" w:eastAsia="en-US"/>
    </w:rPr>
  </w:style>
  <w:style w:type="table" w:styleId="a8">
    <w:name w:val="Table Grid"/>
    <w:basedOn w:val="a1"/>
    <w:uiPriority w:val="59"/>
    <w:rsid w:val="002361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Title"/>
    <w:basedOn w:val="a"/>
    <w:link w:val="aa"/>
    <w:qFormat/>
    <w:rsid w:val="002361DF"/>
    <w:pPr>
      <w:tabs>
        <w:tab w:val="clear" w:pos="426"/>
      </w:tabs>
      <w:ind w:left="0" w:firstLine="0"/>
      <w:jc w:val="center"/>
    </w:pPr>
    <w:rPr>
      <w:szCs w:val="20"/>
      <w:lang w:val="ru-RU"/>
    </w:rPr>
  </w:style>
  <w:style w:type="character" w:customStyle="1" w:styleId="aa">
    <w:name w:val="Название Знак"/>
    <w:basedOn w:val="a0"/>
    <w:link w:val="a9"/>
    <w:rsid w:val="002361DF"/>
    <w:rPr>
      <w:rFonts w:ascii="Times New Roman" w:eastAsia="Times New Roman" w:hAnsi="Times New Roman" w:cs="Times New Roman"/>
      <w:szCs w:val="20"/>
      <w:lang w:eastAsia="ru-RU"/>
    </w:rPr>
  </w:style>
  <w:style w:type="paragraph" w:styleId="ab">
    <w:name w:val="Normal (Web)"/>
    <w:basedOn w:val="a"/>
    <w:uiPriority w:val="99"/>
    <w:unhideWhenUsed/>
    <w:rsid w:val="002361DF"/>
    <w:pPr>
      <w:tabs>
        <w:tab w:val="clear" w:pos="426"/>
      </w:tabs>
      <w:spacing w:before="100" w:beforeAutospacing="1" w:after="100" w:afterAutospacing="1"/>
      <w:ind w:left="0" w:firstLine="0"/>
    </w:pPr>
    <w:rPr>
      <w:lang w:val="ru-RU"/>
    </w:rPr>
  </w:style>
  <w:style w:type="paragraph" w:customStyle="1" w:styleId="21">
    <w:name w:val="Заголовок 21"/>
    <w:basedOn w:val="a"/>
    <w:next w:val="a"/>
    <w:rsid w:val="006D6B75"/>
    <w:pPr>
      <w:keepNext/>
      <w:tabs>
        <w:tab w:val="clear" w:pos="426"/>
      </w:tabs>
      <w:ind w:left="0" w:hanging="1"/>
      <w:jc w:val="center"/>
    </w:pPr>
    <w:rPr>
      <w:rFonts w:ascii="UkrainianBaltica" w:hAnsi="UkrainianBaltica"/>
      <w:b/>
      <w:sz w:val="4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0F5CF-3A27-49D1-A7C0-4AB132549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3875</TotalTime>
  <Pages>1</Pages>
  <Words>2447</Words>
  <Characters>13953</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User_08</cp:lastModifiedBy>
  <cp:revision>638</cp:revision>
  <cp:lastPrinted>2024-01-31T11:57:00Z</cp:lastPrinted>
  <dcterms:created xsi:type="dcterms:W3CDTF">2022-01-31T09:16:00Z</dcterms:created>
  <dcterms:modified xsi:type="dcterms:W3CDTF">2024-01-31T11:58:00Z</dcterms:modified>
</cp:coreProperties>
</file>